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65EFD" w14:textId="19BD9C2A" w:rsidR="00E34F21" w:rsidRPr="00375A0F" w:rsidRDefault="00604D78" w:rsidP="00375A0F">
      <w:pPr>
        <w:rPr>
          <w:b/>
        </w:rPr>
      </w:pPr>
      <w:r w:rsidRPr="00375A0F">
        <w:rPr>
          <w:b/>
        </w:rPr>
        <w:t>EIT Presentation</w:t>
      </w:r>
      <w:r w:rsidR="00375A0F" w:rsidRPr="00375A0F">
        <w:rPr>
          <w:b/>
        </w:rPr>
        <w:t xml:space="preserve"> on Tukituki Issues</w:t>
      </w:r>
    </w:p>
    <w:p w14:paraId="484ED6B5" w14:textId="4CEC9059" w:rsidR="00375A0F" w:rsidRPr="00375A0F" w:rsidRDefault="00375A0F" w:rsidP="00375A0F">
      <w:pPr>
        <w:rPr>
          <w:b/>
        </w:rPr>
      </w:pPr>
      <w:r w:rsidRPr="00375A0F">
        <w:rPr>
          <w:b/>
        </w:rPr>
        <w:t>Tom Belford</w:t>
      </w:r>
      <w:r w:rsidRPr="00375A0F">
        <w:rPr>
          <w:b/>
        </w:rPr>
        <w:br/>
        <w:t>18 September 2012</w:t>
      </w:r>
    </w:p>
    <w:p w14:paraId="0CE6F31E" w14:textId="77777777" w:rsidR="00604D78" w:rsidRPr="00375A0F" w:rsidRDefault="00604D78" w:rsidP="00375A0F"/>
    <w:p w14:paraId="13098C42" w14:textId="77777777" w:rsidR="00604D78" w:rsidRPr="00375A0F" w:rsidRDefault="00A949C3" w:rsidP="00375A0F">
      <w:pPr>
        <w:rPr>
          <w:b/>
        </w:rPr>
      </w:pPr>
      <w:r w:rsidRPr="00375A0F">
        <w:rPr>
          <w:b/>
        </w:rPr>
        <w:t>1. The Greatest Gamble Ever</w:t>
      </w:r>
    </w:p>
    <w:p w14:paraId="705688F4" w14:textId="77777777" w:rsidR="00604D78" w:rsidRPr="00375A0F" w:rsidRDefault="00604D78" w:rsidP="00375A0F"/>
    <w:p w14:paraId="25638051" w14:textId="74B33D0E" w:rsidR="0068484B" w:rsidRPr="00375A0F" w:rsidRDefault="0068484B" w:rsidP="00375A0F">
      <w:r w:rsidRPr="00375A0F">
        <w:t xml:space="preserve">My presentation </w:t>
      </w:r>
      <w:r w:rsidR="00DF3659">
        <w:t xml:space="preserve">focuses on </w:t>
      </w:r>
      <w:r w:rsidR="005948E5" w:rsidRPr="00375A0F">
        <w:t xml:space="preserve">risks and uncertainties </w:t>
      </w:r>
      <w:r w:rsidR="006B1CF5" w:rsidRPr="00375A0F">
        <w:t>in the Council’s Tukituki plans</w:t>
      </w:r>
      <w:r w:rsidR="00DF3659">
        <w:t>. Uncertainties</w:t>
      </w:r>
      <w:r w:rsidR="006B1CF5" w:rsidRPr="00375A0F">
        <w:t xml:space="preserve"> </w:t>
      </w:r>
      <w:r w:rsidRPr="00375A0F">
        <w:t xml:space="preserve">that are not being shared with the public, rendering the Regional Council’s current consultation </w:t>
      </w:r>
      <w:r w:rsidR="00D06C93" w:rsidRPr="00375A0F">
        <w:t xml:space="preserve">– and especially this document – </w:t>
      </w:r>
      <w:r w:rsidR="00ED00AE" w:rsidRPr="00375A0F">
        <w:t xml:space="preserve">at best, </w:t>
      </w:r>
      <w:r w:rsidR="00787A4F" w:rsidRPr="00375A0F">
        <w:t>deceptive</w:t>
      </w:r>
      <w:r w:rsidRPr="00375A0F">
        <w:t>.</w:t>
      </w:r>
    </w:p>
    <w:p w14:paraId="25204EAC" w14:textId="77777777" w:rsidR="00787A4F" w:rsidRPr="00375A0F" w:rsidRDefault="00787A4F" w:rsidP="00375A0F"/>
    <w:p w14:paraId="42D0F5B2" w14:textId="58434985" w:rsidR="00604D78" w:rsidRPr="00375A0F" w:rsidRDefault="001D6D23" w:rsidP="00375A0F">
      <w:r w:rsidRPr="00375A0F">
        <w:t xml:space="preserve">With or without a dam, </w:t>
      </w:r>
      <w:r w:rsidR="00787A4F" w:rsidRPr="00375A0F">
        <w:t>the Council</w:t>
      </w:r>
      <w:r w:rsidR="00604D78" w:rsidRPr="00375A0F">
        <w:t xml:space="preserve"> must take steps to mai</w:t>
      </w:r>
      <w:r w:rsidRPr="00375A0F">
        <w:t>ntain and enhance river quality. This i</w:t>
      </w:r>
      <w:r w:rsidR="00604D78" w:rsidRPr="00375A0F">
        <w:t>nvolves both cleaning up the river –</w:t>
      </w:r>
      <w:r w:rsidR="00787A4F" w:rsidRPr="00375A0F">
        <w:t xml:space="preserve"> removing, not adding</w:t>
      </w:r>
      <w:r w:rsidR="00604D78" w:rsidRPr="00375A0F">
        <w:t xml:space="preserve"> nutrients –</w:t>
      </w:r>
      <w:r w:rsidR="005948E5" w:rsidRPr="00375A0F">
        <w:t xml:space="preserve"> and improving </w:t>
      </w:r>
      <w:r w:rsidR="00604D78" w:rsidRPr="00375A0F">
        <w:t>summer flows</w:t>
      </w:r>
      <w:r w:rsidR="005948E5" w:rsidRPr="00375A0F">
        <w:t xml:space="preserve"> that are too low</w:t>
      </w:r>
      <w:r w:rsidRPr="00375A0F">
        <w:t>.</w:t>
      </w:r>
    </w:p>
    <w:p w14:paraId="656E8DA5" w14:textId="77777777" w:rsidR="00604D78" w:rsidRPr="00375A0F" w:rsidRDefault="00604D78" w:rsidP="00375A0F"/>
    <w:p w14:paraId="04741933" w14:textId="22A8F43A" w:rsidR="001D6D23" w:rsidRPr="00375A0F" w:rsidRDefault="00A949C3" w:rsidP="00375A0F">
      <w:pPr>
        <w:rPr>
          <w:b/>
        </w:rPr>
      </w:pPr>
      <w:r w:rsidRPr="00375A0F">
        <w:rPr>
          <w:b/>
        </w:rPr>
        <w:t xml:space="preserve">2. </w:t>
      </w:r>
      <w:r w:rsidR="009520E2" w:rsidRPr="00375A0F">
        <w:rPr>
          <w:b/>
        </w:rPr>
        <w:t xml:space="preserve">Environmental versus economic </w:t>
      </w:r>
      <w:r w:rsidR="001D6D23" w:rsidRPr="00375A0F">
        <w:rPr>
          <w:b/>
        </w:rPr>
        <w:t>perspective</w:t>
      </w:r>
    </w:p>
    <w:p w14:paraId="503AD245" w14:textId="2C54386A" w:rsidR="00604D78" w:rsidRPr="00375A0F" w:rsidRDefault="00787A4F" w:rsidP="00375A0F">
      <w:r w:rsidRPr="00375A0F">
        <w:t>Taking an</w:t>
      </w:r>
      <w:r w:rsidR="00604D78" w:rsidRPr="00375A0F">
        <w:t xml:space="preserve"> environmental perspective, one would start by determining the </w:t>
      </w:r>
      <w:r w:rsidRPr="00375A0F">
        <w:t>water quality levels</w:t>
      </w:r>
      <w:r w:rsidR="00604D78" w:rsidRPr="00375A0F">
        <w:t xml:space="preserve"> </w:t>
      </w:r>
      <w:r w:rsidR="001D6D23" w:rsidRPr="00375A0F">
        <w:t xml:space="preserve">and the flows </w:t>
      </w:r>
      <w:r w:rsidR="00604D78" w:rsidRPr="00375A0F">
        <w:t>required</w:t>
      </w:r>
      <w:r w:rsidR="00D06C93" w:rsidRPr="00375A0F">
        <w:t xml:space="preserve"> to safeguard the river</w:t>
      </w:r>
      <w:r w:rsidR="005948E5" w:rsidRPr="00375A0F">
        <w:t xml:space="preserve">, </w:t>
      </w:r>
      <w:proofErr w:type="gramStart"/>
      <w:r w:rsidR="005948E5" w:rsidRPr="00375A0F">
        <w:t>then</w:t>
      </w:r>
      <w:proofErr w:type="gramEnd"/>
      <w:r w:rsidR="005948E5" w:rsidRPr="00375A0F">
        <w:t xml:space="preserve"> identify</w:t>
      </w:r>
      <w:r w:rsidR="00604D78" w:rsidRPr="00375A0F">
        <w:t xml:space="preserve"> thr</w:t>
      </w:r>
      <w:r w:rsidR="00ED00AE" w:rsidRPr="00375A0F">
        <w:t xml:space="preserve">eats to providing that </w:t>
      </w:r>
      <w:r w:rsidR="00604D78" w:rsidRPr="00375A0F">
        <w:t xml:space="preserve">protection, then </w:t>
      </w:r>
      <w:r w:rsidR="005948E5" w:rsidRPr="00375A0F">
        <w:t>require</w:t>
      </w:r>
      <w:r w:rsidR="00604D78" w:rsidRPr="00375A0F">
        <w:t xml:space="preserve"> </w:t>
      </w:r>
      <w:r w:rsidR="001D6D23" w:rsidRPr="00375A0F">
        <w:t>practices</w:t>
      </w:r>
      <w:r w:rsidR="00604D78" w:rsidRPr="00375A0F">
        <w:t xml:space="preserve"> by which those threats could be managed to yield the necessary water quality.</w:t>
      </w:r>
    </w:p>
    <w:p w14:paraId="19CE9469" w14:textId="77777777" w:rsidR="00787A4F" w:rsidRPr="00375A0F" w:rsidRDefault="00787A4F" w:rsidP="00375A0F"/>
    <w:p w14:paraId="00648062" w14:textId="58C69028" w:rsidR="00604D78" w:rsidRPr="00375A0F" w:rsidRDefault="00787A4F" w:rsidP="00375A0F">
      <w:r w:rsidRPr="00375A0F">
        <w:t>However t</w:t>
      </w:r>
      <w:r w:rsidR="00604D78" w:rsidRPr="00375A0F">
        <w:t xml:space="preserve">he </w:t>
      </w:r>
      <w:r w:rsidR="00594CC7" w:rsidRPr="00375A0F">
        <w:t xml:space="preserve">Council views the </w:t>
      </w:r>
      <w:proofErr w:type="spellStart"/>
      <w:r w:rsidR="00594CC7" w:rsidRPr="00375A0F">
        <w:t>Tuki</w:t>
      </w:r>
      <w:proofErr w:type="spellEnd"/>
      <w:r w:rsidR="00594CC7" w:rsidRPr="00375A0F">
        <w:t xml:space="preserve"> as an asset for promoting</w:t>
      </w:r>
      <w:r w:rsidR="00604D78" w:rsidRPr="00375A0F">
        <w:t xml:space="preserve"> </w:t>
      </w:r>
      <w:r w:rsidR="00594CC7" w:rsidRPr="00375A0F">
        <w:t xml:space="preserve">economic development. Starting with that goal, they </w:t>
      </w:r>
      <w:r w:rsidR="00604D78" w:rsidRPr="00375A0F">
        <w:t>estimat</w:t>
      </w:r>
      <w:r w:rsidR="00ED00AE" w:rsidRPr="00375A0F">
        <w:t xml:space="preserve">e the polluting effects of </w:t>
      </w:r>
      <w:r w:rsidR="00604D78" w:rsidRPr="00375A0F">
        <w:t xml:space="preserve">increased production, then suggest mitigating those effects </w:t>
      </w:r>
      <w:r w:rsidR="001D6D23" w:rsidRPr="00375A0F">
        <w:t xml:space="preserve">only to the degree that </w:t>
      </w:r>
      <w:r w:rsidR="00ED00AE" w:rsidRPr="00375A0F">
        <w:t>farmers are</w:t>
      </w:r>
      <w:r w:rsidR="001D6D23" w:rsidRPr="00375A0F">
        <w:t xml:space="preserve"> not ‘unduly’ </w:t>
      </w:r>
      <w:r w:rsidR="00ED00AE" w:rsidRPr="00375A0F">
        <w:t xml:space="preserve">burdened. You need to </w:t>
      </w:r>
      <w:proofErr w:type="spellStart"/>
      <w:r w:rsidR="00ED00AE" w:rsidRPr="00375A0F">
        <w:t>maximise</w:t>
      </w:r>
      <w:proofErr w:type="spellEnd"/>
      <w:r w:rsidR="001D6D23" w:rsidRPr="00375A0F">
        <w:t xml:space="preserve"> the financial return to </w:t>
      </w:r>
      <w:r w:rsidR="00594CC7" w:rsidRPr="00375A0F">
        <w:t>the</w:t>
      </w:r>
      <w:r w:rsidR="00ED00AE" w:rsidRPr="00375A0F">
        <w:t xml:space="preserve"> scheme, you see.</w:t>
      </w:r>
    </w:p>
    <w:p w14:paraId="4498119A" w14:textId="77777777" w:rsidR="00787A4F" w:rsidRPr="00375A0F" w:rsidRDefault="00787A4F" w:rsidP="00375A0F"/>
    <w:p w14:paraId="06C9C02F" w14:textId="11671398" w:rsidR="009520E2" w:rsidRPr="00375A0F" w:rsidRDefault="001D6D23" w:rsidP="00375A0F">
      <w:r w:rsidRPr="00375A0F">
        <w:t xml:space="preserve">For now, we can’t do anything about the prevailing </w:t>
      </w:r>
      <w:r w:rsidR="00ED00AE" w:rsidRPr="00375A0F">
        <w:t>Council</w:t>
      </w:r>
      <w:r w:rsidRPr="00375A0F">
        <w:t xml:space="preserve"> ethos, other than</w:t>
      </w:r>
      <w:r w:rsidR="009520E2" w:rsidRPr="00375A0F">
        <w:t xml:space="preserve"> i</w:t>
      </w:r>
      <w:r w:rsidR="00ED00AE" w:rsidRPr="00375A0F">
        <w:t>dentify the risks it presents</w:t>
      </w:r>
      <w:r w:rsidR="009520E2" w:rsidRPr="00375A0F">
        <w:t xml:space="preserve"> … educate the public, lobby and</w:t>
      </w:r>
      <w:r w:rsidR="005948E5" w:rsidRPr="00375A0F">
        <w:t xml:space="preserve"> attempt to negotiate for improvement</w:t>
      </w:r>
      <w:r w:rsidR="009520E2" w:rsidRPr="00375A0F">
        <w:t xml:space="preserve"> …</w:t>
      </w:r>
      <w:r w:rsidR="00594CC7" w:rsidRPr="00375A0F">
        <w:t xml:space="preserve"> and </w:t>
      </w:r>
      <w:r w:rsidR="00787A4F" w:rsidRPr="00375A0F">
        <w:t>if</w:t>
      </w:r>
      <w:r w:rsidR="00594CC7" w:rsidRPr="00375A0F">
        <w:t xml:space="preserve"> negotiation</w:t>
      </w:r>
      <w:r w:rsidR="00787A4F" w:rsidRPr="00375A0F">
        <w:t xml:space="preserve"> fail</w:t>
      </w:r>
      <w:r w:rsidR="00594CC7" w:rsidRPr="00375A0F">
        <w:t>s</w:t>
      </w:r>
      <w:r w:rsidR="009520E2" w:rsidRPr="00375A0F">
        <w:t>, ultimately engage in legal challenge.</w:t>
      </w:r>
    </w:p>
    <w:p w14:paraId="18E81086" w14:textId="77777777" w:rsidR="00787A4F" w:rsidRPr="00375A0F" w:rsidRDefault="00787A4F" w:rsidP="00375A0F"/>
    <w:p w14:paraId="04DE7B68" w14:textId="60A9263A" w:rsidR="009520E2" w:rsidRPr="00375A0F" w:rsidRDefault="00787A4F" w:rsidP="00375A0F">
      <w:r w:rsidRPr="00375A0F">
        <w:t>So, what are the risks in the Council’s approach?</w:t>
      </w:r>
    </w:p>
    <w:p w14:paraId="6630FE53" w14:textId="77777777" w:rsidR="009520E2" w:rsidRPr="00375A0F" w:rsidRDefault="009520E2" w:rsidP="00375A0F"/>
    <w:p w14:paraId="3455BAF9" w14:textId="145CD38B" w:rsidR="009520E2" w:rsidRPr="00375A0F" w:rsidRDefault="00A949C3" w:rsidP="00375A0F">
      <w:pPr>
        <w:rPr>
          <w:b/>
        </w:rPr>
      </w:pPr>
      <w:r w:rsidRPr="00375A0F">
        <w:rPr>
          <w:b/>
        </w:rPr>
        <w:t xml:space="preserve">3. </w:t>
      </w:r>
      <w:r w:rsidR="009520E2" w:rsidRPr="00375A0F">
        <w:rPr>
          <w:b/>
        </w:rPr>
        <w:t>Sniff Test</w:t>
      </w:r>
      <w:r w:rsidR="00065708" w:rsidRPr="00375A0F">
        <w:rPr>
          <w:b/>
        </w:rPr>
        <w:t xml:space="preserve"> </w:t>
      </w:r>
    </w:p>
    <w:p w14:paraId="57F2A9A3" w14:textId="0DA8CDD4" w:rsidR="009520E2" w:rsidRPr="00375A0F" w:rsidRDefault="00594CC7" w:rsidP="00375A0F">
      <w:r w:rsidRPr="00375A0F">
        <w:t xml:space="preserve">Let’s begin with a sniff test. On the one hand, </w:t>
      </w:r>
      <w:r w:rsidR="00ED00AE" w:rsidRPr="00375A0F">
        <w:t>the Council</w:t>
      </w:r>
      <w:r w:rsidRPr="00375A0F">
        <w:t xml:space="preserve"> concedes</w:t>
      </w:r>
      <w:r w:rsidR="009520E2" w:rsidRPr="00375A0F">
        <w:t xml:space="preserve">, </w:t>
      </w:r>
      <w:r w:rsidR="00787A4F" w:rsidRPr="00375A0F">
        <w:t xml:space="preserve">after years of </w:t>
      </w:r>
      <w:proofErr w:type="gramStart"/>
      <w:r w:rsidR="00787A4F" w:rsidRPr="00375A0F">
        <w:t>denial</w:t>
      </w:r>
      <w:r w:rsidR="009520E2" w:rsidRPr="00375A0F">
        <w:t>, that</w:t>
      </w:r>
      <w:proofErr w:type="gramEnd"/>
      <w:r w:rsidR="009520E2" w:rsidRPr="00375A0F">
        <w:t xml:space="preserve"> both nitrogen and phosphorus pollution is a problem for the </w:t>
      </w:r>
      <w:proofErr w:type="spellStart"/>
      <w:r w:rsidR="009520E2" w:rsidRPr="00375A0F">
        <w:t>Tuki</w:t>
      </w:r>
      <w:proofErr w:type="spellEnd"/>
      <w:r w:rsidR="009520E2" w:rsidRPr="00375A0F">
        <w:t xml:space="preserve"> and must be managed.</w:t>
      </w:r>
    </w:p>
    <w:p w14:paraId="1362C17D" w14:textId="77777777" w:rsidR="009520E2" w:rsidRPr="00375A0F" w:rsidRDefault="009520E2" w:rsidP="00375A0F"/>
    <w:p w14:paraId="4EA581C5" w14:textId="380B85EB" w:rsidR="009520E2" w:rsidRPr="00375A0F" w:rsidRDefault="009520E2" w:rsidP="00375A0F">
      <w:r w:rsidRPr="00375A0F">
        <w:t xml:space="preserve">But on the other hand, they propose a farming intensification scheme that </w:t>
      </w:r>
      <w:r w:rsidR="00787A4F" w:rsidRPr="00375A0F">
        <w:t xml:space="preserve">– at the very least – </w:t>
      </w:r>
      <w:r w:rsidRPr="00375A0F">
        <w:t xml:space="preserve">will double dairying in CHB and increase arable farming and </w:t>
      </w:r>
      <w:proofErr w:type="gramStart"/>
      <w:r w:rsidRPr="00375A0F">
        <w:t>horticulture</w:t>
      </w:r>
      <w:proofErr w:type="gramEnd"/>
      <w:r w:rsidR="00ED00AE" w:rsidRPr="00375A0F">
        <w:t xml:space="preserve"> as significantly</w:t>
      </w:r>
      <w:r w:rsidRPr="00375A0F">
        <w:t>, which could be even mor</w:t>
      </w:r>
      <w:r w:rsidR="005948E5" w:rsidRPr="00375A0F">
        <w:t>e harmful environmentally</w:t>
      </w:r>
      <w:r w:rsidRPr="00375A0F">
        <w:t xml:space="preserve">. </w:t>
      </w:r>
    </w:p>
    <w:p w14:paraId="3E704699" w14:textId="77777777" w:rsidR="009520E2" w:rsidRPr="00375A0F" w:rsidRDefault="009520E2" w:rsidP="00375A0F"/>
    <w:p w14:paraId="745121DD" w14:textId="7F72DC34" w:rsidR="009520E2" w:rsidRPr="00375A0F" w:rsidRDefault="00065708" w:rsidP="00375A0F">
      <w:r w:rsidRPr="00375A0F">
        <w:t>But here’s the good news – t</w:t>
      </w:r>
      <w:r w:rsidR="009520E2" w:rsidRPr="00375A0F">
        <w:t xml:space="preserve">hey tell us </w:t>
      </w:r>
      <w:r w:rsidR="00ED00AE" w:rsidRPr="00375A0F">
        <w:t>this massive increase in intensive</w:t>
      </w:r>
      <w:r w:rsidR="009520E2" w:rsidRPr="00375A0F">
        <w:t xml:space="preserve"> farming – moving from 6</w:t>
      </w:r>
      <w:r w:rsidR="000D654C" w:rsidRPr="00375A0F">
        <w:t>000 irrigated hectares to 25</w:t>
      </w:r>
      <w:r w:rsidR="009520E2" w:rsidRPr="00375A0F">
        <w:t>,000</w:t>
      </w:r>
      <w:r w:rsidRPr="00375A0F">
        <w:t xml:space="preserve">, maybe more, will cause </w:t>
      </w:r>
      <w:r w:rsidRPr="00375A0F">
        <w:rPr>
          <w:u w:val="single"/>
        </w:rPr>
        <w:t>only</w:t>
      </w:r>
      <w:r w:rsidRPr="00375A0F">
        <w:t xml:space="preserve"> a 25% i</w:t>
      </w:r>
      <w:r w:rsidR="00594CC7" w:rsidRPr="00375A0F">
        <w:t xml:space="preserve">ncrease in nitrogen </w:t>
      </w:r>
      <w:r w:rsidR="00F61084" w:rsidRPr="00375A0F">
        <w:t>in the river</w:t>
      </w:r>
      <w:r w:rsidR="00594CC7" w:rsidRPr="00375A0F">
        <w:t xml:space="preserve"> and 20</w:t>
      </w:r>
      <w:r w:rsidRPr="00375A0F">
        <w:t>% more phosphorus.</w:t>
      </w:r>
    </w:p>
    <w:p w14:paraId="678D03A8" w14:textId="77777777" w:rsidR="00065708" w:rsidRPr="00375A0F" w:rsidRDefault="00065708" w:rsidP="00375A0F"/>
    <w:p w14:paraId="48B8C1A8" w14:textId="07866E43" w:rsidR="00065708" w:rsidRPr="00375A0F" w:rsidRDefault="00065708" w:rsidP="00375A0F">
      <w:r w:rsidRPr="00375A0F">
        <w:t xml:space="preserve">And for that the </w:t>
      </w:r>
      <w:r w:rsidR="009D50E8" w:rsidRPr="00375A0F">
        <w:t>environment should be thankful.</w:t>
      </w:r>
    </w:p>
    <w:p w14:paraId="4B40C520" w14:textId="77777777" w:rsidR="009D50E8" w:rsidRPr="00375A0F" w:rsidRDefault="009D50E8" w:rsidP="00375A0F"/>
    <w:p w14:paraId="72EA3673" w14:textId="77777777" w:rsidR="00065708" w:rsidRPr="00375A0F" w:rsidRDefault="00065708" w:rsidP="00375A0F">
      <w:r w:rsidRPr="00375A0F">
        <w:t>Does that smell right to you?</w:t>
      </w:r>
    </w:p>
    <w:p w14:paraId="1E37D39D" w14:textId="77777777" w:rsidR="00065708" w:rsidRPr="00375A0F" w:rsidRDefault="00065708" w:rsidP="00375A0F"/>
    <w:p w14:paraId="41A7C80D" w14:textId="7A50BE7D" w:rsidR="00065708" w:rsidRPr="00375A0F" w:rsidRDefault="00A949C3" w:rsidP="00375A0F">
      <w:pPr>
        <w:rPr>
          <w:b/>
        </w:rPr>
      </w:pPr>
      <w:r w:rsidRPr="00375A0F">
        <w:rPr>
          <w:b/>
        </w:rPr>
        <w:t xml:space="preserve">4. </w:t>
      </w:r>
      <w:r w:rsidR="00065708" w:rsidRPr="00375A0F">
        <w:rPr>
          <w:b/>
        </w:rPr>
        <w:t>Superstar Farmers</w:t>
      </w:r>
      <w:r w:rsidR="00375A0F">
        <w:rPr>
          <w:b/>
        </w:rPr>
        <w:t xml:space="preserve"> – </w:t>
      </w:r>
      <w:r w:rsidR="00065708" w:rsidRPr="00375A0F">
        <w:rPr>
          <w:b/>
        </w:rPr>
        <w:t>The Top 20%</w:t>
      </w:r>
    </w:p>
    <w:p w14:paraId="5CB25FA8" w14:textId="17F77B5F" w:rsidR="00065708" w:rsidRPr="00375A0F" w:rsidRDefault="00065708" w:rsidP="00375A0F">
      <w:r w:rsidRPr="00375A0F">
        <w:t xml:space="preserve">Even that ‘acceptable’ amount of added pollution is based on a key assumption about farmers and farming practices. Namely, that ‘best practices’ associated theoretically with the top 20% </w:t>
      </w:r>
      <w:r w:rsidR="001211E4" w:rsidRPr="00375A0F">
        <w:t>of farmers, like Bruce Wills and Hugh, will be embrac</w:t>
      </w:r>
      <w:r w:rsidRPr="00375A0F">
        <w:t>ed</w:t>
      </w:r>
      <w:r w:rsidR="00AA3DFB" w:rsidRPr="00375A0F">
        <w:t>, voluntarily,</w:t>
      </w:r>
      <w:r w:rsidRPr="00375A0F">
        <w:t xml:space="preserve"> by 100% of the farmers who will </w:t>
      </w:r>
      <w:r w:rsidR="000D654C" w:rsidRPr="00375A0F">
        <w:t xml:space="preserve">be </w:t>
      </w:r>
      <w:r w:rsidRPr="00375A0F">
        <w:t>intensifying their farming.</w:t>
      </w:r>
      <w:r w:rsidR="00B8122B" w:rsidRPr="00375A0F">
        <w:t xml:space="preserve"> They’ve not </w:t>
      </w:r>
      <w:r w:rsidR="001211E4" w:rsidRPr="00375A0F">
        <w:t>bothered to model</w:t>
      </w:r>
      <w:r w:rsidR="00F61084" w:rsidRPr="00375A0F">
        <w:t xml:space="preserve"> the leaching and runoff </w:t>
      </w:r>
      <w:r w:rsidR="00B8122B" w:rsidRPr="00375A0F">
        <w:t xml:space="preserve">impact based on </w:t>
      </w:r>
      <w:r w:rsidR="00F61084" w:rsidRPr="00375A0F">
        <w:t>more likely outcomes</w:t>
      </w:r>
      <w:r w:rsidR="00B8122B" w:rsidRPr="00375A0F">
        <w:t>.</w:t>
      </w:r>
    </w:p>
    <w:p w14:paraId="420C8E11" w14:textId="77777777" w:rsidR="00AA3DFB" w:rsidRPr="00375A0F" w:rsidRDefault="00AA3DFB" w:rsidP="00375A0F"/>
    <w:p w14:paraId="76B2FA70" w14:textId="553149A4" w:rsidR="00AA3DFB" w:rsidRPr="00375A0F" w:rsidRDefault="00DF3659" w:rsidP="00375A0F">
      <w:r>
        <w:t>Let me read you these comments</w:t>
      </w:r>
      <w:r w:rsidR="009D50E8" w:rsidRPr="00375A0F">
        <w:t xml:space="preserve"> from a </w:t>
      </w:r>
      <w:r w:rsidR="005948E5" w:rsidRPr="00375A0F">
        <w:t xml:space="preserve">national </w:t>
      </w:r>
      <w:r>
        <w:t>leader of NZ farming.</w:t>
      </w:r>
    </w:p>
    <w:p w14:paraId="03BF3B38" w14:textId="77777777" w:rsidR="009D50E8" w:rsidRPr="00375A0F" w:rsidRDefault="009D50E8" w:rsidP="00375A0F">
      <w:pPr>
        <w:rPr>
          <w:rFonts w:eastAsia="Times New Roman" w:cs="Times New Roman"/>
        </w:rPr>
      </w:pPr>
    </w:p>
    <w:p w14:paraId="01FDE177" w14:textId="10574C2C" w:rsidR="009D50E8" w:rsidRPr="00375A0F" w:rsidRDefault="00DF3659" w:rsidP="00375A0F">
      <w:pPr>
        <w:rPr>
          <w:rFonts w:eastAsia="Times New Roman" w:cs="Times New Roman"/>
        </w:rPr>
      </w:pPr>
      <w:r>
        <w:rPr>
          <w:rFonts w:eastAsia="Times New Roman" w:cs="Times New Roman"/>
        </w:rPr>
        <w:t xml:space="preserve">Beef &amp; Lamb </w:t>
      </w:r>
      <w:r w:rsidR="009D50E8" w:rsidRPr="00375A0F">
        <w:rPr>
          <w:rFonts w:eastAsia="Times New Roman" w:cs="Times New Roman"/>
        </w:rPr>
        <w:t xml:space="preserve">NZ chair Mike Petersen </w:t>
      </w:r>
      <w:r w:rsidR="005948E5" w:rsidRPr="00375A0F">
        <w:rPr>
          <w:rFonts w:eastAsia="Times New Roman" w:cs="Times New Roman"/>
        </w:rPr>
        <w:t>laments that</w:t>
      </w:r>
      <w:r w:rsidR="009D50E8" w:rsidRPr="00375A0F">
        <w:rPr>
          <w:rFonts w:eastAsia="Times New Roman" w:cs="Times New Roman"/>
        </w:rPr>
        <w:t xml:space="preserve"> </w:t>
      </w:r>
      <w:r w:rsidR="001211E4" w:rsidRPr="00375A0F">
        <w:rPr>
          <w:rFonts w:eastAsia="Times New Roman" w:cs="Times New Roman"/>
        </w:rPr>
        <w:t xml:space="preserve">the </w:t>
      </w:r>
      <w:r w:rsidR="009D50E8" w:rsidRPr="00375A0F">
        <w:rPr>
          <w:rFonts w:eastAsia="Times New Roman" w:cs="Times New Roman"/>
        </w:rPr>
        <w:t>farmers who come to science days</w:t>
      </w:r>
      <w:r w:rsidR="001211E4" w:rsidRPr="00375A0F">
        <w:rPr>
          <w:rFonts w:eastAsia="Times New Roman" w:cs="Times New Roman"/>
        </w:rPr>
        <w:t>, where best practices are promoted,</w:t>
      </w:r>
      <w:r w:rsidR="009D50E8" w:rsidRPr="00375A0F">
        <w:rPr>
          <w:rFonts w:eastAsia="Times New Roman" w:cs="Times New Roman"/>
        </w:rPr>
        <w:t xml:space="preserve"> are </w:t>
      </w:r>
      <w:r w:rsidR="001211E4" w:rsidRPr="00375A0F">
        <w:rPr>
          <w:rFonts w:eastAsia="Times New Roman" w:cs="Times New Roman"/>
        </w:rPr>
        <w:t xml:space="preserve">already </w:t>
      </w:r>
      <w:r w:rsidR="009D50E8" w:rsidRPr="00375A0F">
        <w:rPr>
          <w:rFonts w:eastAsia="Times New Roman" w:cs="Times New Roman"/>
        </w:rPr>
        <w:t>best performers, while “many remain content to stay h</w:t>
      </w:r>
      <w:r>
        <w:rPr>
          <w:rFonts w:eastAsia="Times New Roman" w:cs="Times New Roman"/>
        </w:rPr>
        <w:t xml:space="preserve">ome and do what they’re doing. </w:t>
      </w:r>
      <w:r w:rsidR="009D50E8" w:rsidRPr="00375A0F">
        <w:rPr>
          <w:rFonts w:eastAsia="Times New Roman" w:cs="Times New Roman"/>
        </w:rPr>
        <w:t>Engaging with that group is still the biggest nut to crack. We talk to farmers about this all the time and to our farmers’ council a</w:t>
      </w:r>
      <w:r>
        <w:rPr>
          <w:rFonts w:eastAsia="Times New Roman" w:cs="Times New Roman"/>
        </w:rPr>
        <w:t>nd ask, ‘how do we change that?’</w:t>
      </w:r>
      <w:r w:rsidR="009D50E8" w:rsidRPr="00375A0F">
        <w:rPr>
          <w:rFonts w:eastAsia="Times New Roman" w:cs="Times New Roman"/>
        </w:rPr>
        <w:t xml:space="preserve"> In the end we have to accept that many have no desire whatsoever to change and </w:t>
      </w:r>
      <w:r w:rsidR="009D50E8" w:rsidRPr="00375A0F">
        <w:rPr>
          <w:rFonts w:eastAsia="Times New Roman" w:cs="Times New Roman"/>
          <w:i/>
        </w:rPr>
        <w:t>that’s their prerogative</w:t>
      </w:r>
      <w:r>
        <w:rPr>
          <w:rFonts w:eastAsia="Times New Roman" w:cs="Times New Roman"/>
        </w:rPr>
        <w:t>.</w:t>
      </w:r>
      <w:r w:rsidR="009D50E8" w:rsidRPr="00375A0F">
        <w:rPr>
          <w:rFonts w:eastAsia="Times New Roman" w:cs="Times New Roman"/>
        </w:rPr>
        <w:t>”</w:t>
      </w:r>
    </w:p>
    <w:p w14:paraId="4B3E99D7" w14:textId="77777777" w:rsidR="00F879F1" w:rsidRPr="00375A0F" w:rsidRDefault="00F879F1" w:rsidP="00375A0F"/>
    <w:p w14:paraId="1984660D" w14:textId="6DCFDEA4" w:rsidR="009D50E8" w:rsidRPr="00375A0F" w:rsidRDefault="009D50E8" w:rsidP="00375A0F">
      <w:r w:rsidRPr="00375A0F">
        <w:t xml:space="preserve">Sorry. </w:t>
      </w:r>
      <w:r w:rsidR="005948E5" w:rsidRPr="00DF3659">
        <w:rPr>
          <w:u w:val="single"/>
        </w:rPr>
        <w:t>Not</w:t>
      </w:r>
      <w:r w:rsidR="005948E5" w:rsidRPr="00375A0F">
        <w:t xml:space="preserve"> their prerogative. </w:t>
      </w:r>
      <w:r w:rsidRPr="00375A0F">
        <w:t xml:space="preserve">If there’s to be </w:t>
      </w:r>
      <w:r w:rsidR="005948E5" w:rsidRPr="00375A0F">
        <w:t xml:space="preserve">private </w:t>
      </w:r>
      <w:r w:rsidRPr="00375A0F">
        <w:t xml:space="preserve">use of the public’s water, </w:t>
      </w:r>
      <w:r w:rsidR="00F61084" w:rsidRPr="00375A0F">
        <w:t>best practices</w:t>
      </w:r>
      <w:r w:rsidRPr="00375A0F">
        <w:t xml:space="preserve"> must be </w:t>
      </w:r>
      <w:r w:rsidR="00F61084" w:rsidRPr="00375A0F">
        <w:t>identified and mandated by regulation</w:t>
      </w:r>
      <w:r w:rsidRPr="00375A0F">
        <w:t>.</w:t>
      </w:r>
    </w:p>
    <w:p w14:paraId="02380D12" w14:textId="77777777" w:rsidR="009D50E8" w:rsidRPr="00375A0F" w:rsidRDefault="009D50E8" w:rsidP="00375A0F"/>
    <w:p w14:paraId="3BA0B063" w14:textId="28DC2E62" w:rsidR="00065708" w:rsidRPr="00375A0F" w:rsidRDefault="009D50E8" w:rsidP="00375A0F">
      <w:r w:rsidRPr="00375A0F">
        <w:t xml:space="preserve">The mitigation measures outlined in </w:t>
      </w:r>
      <w:proofErr w:type="spellStart"/>
      <w:r w:rsidRPr="00375A0F">
        <w:t>Tuki</w:t>
      </w:r>
      <w:proofErr w:type="spellEnd"/>
      <w:r w:rsidRPr="00375A0F">
        <w:t xml:space="preserve"> Choices (p44) are implied to be in effect throughout the catchment. However, in fact t</w:t>
      </w:r>
      <w:r w:rsidR="00F61084" w:rsidRPr="00375A0F">
        <w:t>he regime that the Regional Council</w:t>
      </w:r>
      <w:r w:rsidR="00F879F1" w:rsidRPr="00375A0F">
        <w:t xml:space="preserve"> would propose is yet to be fleshed out or committed to. The single document that discusses </w:t>
      </w:r>
      <w:r w:rsidR="00B8122B" w:rsidRPr="00375A0F">
        <w:t xml:space="preserve">the mitigation regime is tilted toward education and voluntary self-management. </w:t>
      </w:r>
    </w:p>
    <w:p w14:paraId="1E9B934B" w14:textId="77777777" w:rsidR="00065708" w:rsidRPr="00375A0F" w:rsidRDefault="00065708" w:rsidP="00375A0F"/>
    <w:p w14:paraId="516E691B" w14:textId="6161C547" w:rsidR="00B8122B" w:rsidRPr="00375A0F" w:rsidRDefault="009D50E8" w:rsidP="00375A0F">
      <w:r w:rsidRPr="00375A0F">
        <w:t>T</w:t>
      </w:r>
      <w:r w:rsidR="001211E4" w:rsidRPr="00375A0F">
        <w:t xml:space="preserve">ruth be told, </w:t>
      </w:r>
      <w:r w:rsidR="00F61084" w:rsidRPr="00375A0F">
        <w:t xml:space="preserve">proponents expect </w:t>
      </w:r>
      <w:r w:rsidR="001211E4" w:rsidRPr="00375A0F">
        <w:t>t</w:t>
      </w:r>
      <w:r w:rsidRPr="00375A0F">
        <w:t xml:space="preserve">he real mitigation </w:t>
      </w:r>
      <w:r w:rsidR="00F61084" w:rsidRPr="00375A0F">
        <w:t>to come</w:t>
      </w:r>
      <w:r w:rsidRPr="00375A0F">
        <w:t xml:space="preserve"> from farms turning over </w:t>
      </w:r>
      <w:r w:rsidR="001211E4" w:rsidRPr="00375A0F">
        <w:t xml:space="preserve">– it’s predicted that </w:t>
      </w:r>
      <w:r w:rsidR="00B8122B" w:rsidRPr="00375A0F">
        <w:t>70% of land will change hands.</w:t>
      </w:r>
      <w:r w:rsidRPr="00375A0F">
        <w:t xml:space="preserve"> Better farmers will come along we’re told in private conversations.</w:t>
      </w:r>
    </w:p>
    <w:p w14:paraId="13C307E1" w14:textId="77777777" w:rsidR="00B8122B" w:rsidRPr="00375A0F" w:rsidRDefault="00B8122B" w:rsidP="00375A0F"/>
    <w:p w14:paraId="3C11F8C3" w14:textId="264C06AD" w:rsidR="00B8122B" w:rsidRPr="00375A0F" w:rsidRDefault="00A949C3" w:rsidP="00375A0F">
      <w:pPr>
        <w:rPr>
          <w:b/>
        </w:rPr>
      </w:pPr>
      <w:r w:rsidRPr="00375A0F">
        <w:rPr>
          <w:b/>
        </w:rPr>
        <w:t xml:space="preserve">5. </w:t>
      </w:r>
      <w:r w:rsidR="00B8122B" w:rsidRPr="00375A0F">
        <w:rPr>
          <w:b/>
        </w:rPr>
        <w:t xml:space="preserve">Better news – the additional </w:t>
      </w:r>
      <w:r w:rsidR="001211E4" w:rsidRPr="00375A0F">
        <w:rPr>
          <w:b/>
        </w:rPr>
        <w:t>pollution</w:t>
      </w:r>
      <w:r w:rsidR="00B8122B" w:rsidRPr="00375A0F">
        <w:rPr>
          <w:b/>
        </w:rPr>
        <w:t xml:space="preserve"> won’t hurt the environment</w:t>
      </w:r>
    </w:p>
    <w:p w14:paraId="18812942" w14:textId="77777777" w:rsidR="00B8122B" w:rsidRPr="00375A0F" w:rsidRDefault="00B8122B" w:rsidP="00375A0F"/>
    <w:p w14:paraId="2E188957" w14:textId="5F8F86EC" w:rsidR="00B8122B" w:rsidRPr="00375A0F" w:rsidRDefault="009D50E8" w:rsidP="00375A0F">
      <w:r w:rsidRPr="00375A0F">
        <w:t xml:space="preserve">Anyway, don’t get too </w:t>
      </w:r>
      <w:r w:rsidR="00F61084" w:rsidRPr="00375A0F">
        <w:t>up tight</w:t>
      </w:r>
      <w:r w:rsidRPr="00375A0F">
        <w:t xml:space="preserve"> about this </w:t>
      </w:r>
      <w:r w:rsidR="001211E4" w:rsidRPr="00375A0F">
        <w:t xml:space="preserve">leaching and </w:t>
      </w:r>
      <w:r w:rsidRPr="00375A0F">
        <w:t xml:space="preserve">runoff, says the Council. </w:t>
      </w:r>
      <w:r w:rsidR="00B8122B" w:rsidRPr="00375A0F">
        <w:t xml:space="preserve">Why? </w:t>
      </w:r>
      <w:proofErr w:type="gramStart"/>
      <w:r w:rsidR="00B8122B" w:rsidRPr="00375A0F">
        <w:t>Because we’re going to measure water quality differently.</w:t>
      </w:r>
      <w:proofErr w:type="gramEnd"/>
      <w:r w:rsidR="00B8122B" w:rsidRPr="00375A0F">
        <w:t xml:space="preserve"> The </w:t>
      </w:r>
      <w:r w:rsidR="005948E5" w:rsidRPr="00375A0F">
        <w:t>Council</w:t>
      </w:r>
      <w:r w:rsidR="00B8122B" w:rsidRPr="00375A0F">
        <w:t xml:space="preserve"> is proposing to use new standards that effectively allow </w:t>
      </w:r>
      <w:r w:rsidR="00E470CC" w:rsidRPr="00375A0F">
        <w:t xml:space="preserve">higher levels of pollution than </w:t>
      </w:r>
      <w:r w:rsidR="00B8122B" w:rsidRPr="00375A0F">
        <w:t xml:space="preserve">existing </w:t>
      </w:r>
      <w:r w:rsidR="001211E4" w:rsidRPr="00375A0F">
        <w:t>levels in the river</w:t>
      </w:r>
      <w:r w:rsidR="00F61084" w:rsidRPr="00375A0F">
        <w:t>.</w:t>
      </w:r>
      <w:r w:rsidR="001211E4" w:rsidRPr="00375A0F">
        <w:t xml:space="preserve"> </w:t>
      </w:r>
    </w:p>
    <w:p w14:paraId="7E59A991" w14:textId="77777777" w:rsidR="00B8122B" w:rsidRPr="00375A0F" w:rsidRDefault="00B8122B" w:rsidP="00375A0F"/>
    <w:p w14:paraId="50CB0D25" w14:textId="75A3BA2E" w:rsidR="00B8122B" w:rsidRPr="00375A0F" w:rsidRDefault="00B8122B" w:rsidP="00375A0F">
      <w:r w:rsidRPr="00375A0F">
        <w:t xml:space="preserve">They only tabled these new standards in the </w:t>
      </w:r>
      <w:r w:rsidR="001211E4" w:rsidRPr="00375A0F">
        <w:t>last month of a 2-year ‘consultation’ process</w:t>
      </w:r>
      <w:r w:rsidRPr="00375A0F">
        <w:t xml:space="preserve">, at our August Stakeholder meetings. </w:t>
      </w:r>
      <w:r w:rsidR="00314143" w:rsidRPr="00375A0F">
        <w:t>But</w:t>
      </w:r>
      <w:r w:rsidRPr="00375A0F">
        <w:t xml:space="preserve"> unless you know what standards</w:t>
      </w:r>
      <w:r w:rsidR="005948E5" w:rsidRPr="00375A0F">
        <w:t xml:space="preserve"> the Council plans</w:t>
      </w:r>
      <w:r w:rsidR="00E470CC" w:rsidRPr="00375A0F">
        <w:t xml:space="preserve"> to manage the catchment</w:t>
      </w:r>
      <w:r w:rsidR="005948E5" w:rsidRPr="00375A0F">
        <w:t xml:space="preserve"> against</w:t>
      </w:r>
      <w:r w:rsidR="00E470CC" w:rsidRPr="00375A0F">
        <w:t>, and are satisfied that they are appropriate, none of the other decisions can be reasonably made – how much mitigation effort will be required, at what cost, how will that added cost affect the economic position of individual farmers and the overall economic feasibility of the dam project?</w:t>
      </w:r>
    </w:p>
    <w:p w14:paraId="18C42CD2" w14:textId="77777777" w:rsidR="00E470CC" w:rsidRPr="00375A0F" w:rsidRDefault="00E470CC" w:rsidP="00375A0F"/>
    <w:p w14:paraId="38F828BD" w14:textId="77777777" w:rsidR="00E470CC" w:rsidRPr="00375A0F" w:rsidRDefault="00E470CC" w:rsidP="00375A0F">
      <w:r w:rsidRPr="00375A0F">
        <w:t>From environmentalists’ standpoint, those judgments are yet to be made on an informed basis. We have demanded and are awaiting the opportunity for our own science experts to review the standards, how and where they would be applied, and the information gaps that still remain.</w:t>
      </w:r>
    </w:p>
    <w:p w14:paraId="233FBA32" w14:textId="77777777" w:rsidR="00E470CC" w:rsidRPr="00375A0F" w:rsidRDefault="00E470CC" w:rsidP="00375A0F"/>
    <w:p w14:paraId="5ED6DA57" w14:textId="234442E4" w:rsidR="00E470CC" w:rsidRPr="00375A0F" w:rsidRDefault="00E470CC" w:rsidP="00375A0F">
      <w:r w:rsidRPr="00375A0F">
        <w:t xml:space="preserve">Yet our reservations are nowhere mentioned in this </w:t>
      </w:r>
      <w:proofErr w:type="spellStart"/>
      <w:r w:rsidRPr="00375A0F">
        <w:t>Tuki</w:t>
      </w:r>
      <w:proofErr w:type="spellEnd"/>
      <w:r w:rsidRPr="00375A0F">
        <w:t xml:space="preserve"> </w:t>
      </w:r>
      <w:r w:rsidR="00F61084" w:rsidRPr="00375A0F">
        <w:t>fairy tale</w:t>
      </w:r>
      <w:r w:rsidRPr="00375A0F">
        <w:t xml:space="preserve">. </w:t>
      </w:r>
      <w:proofErr w:type="gramStart"/>
      <w:r w:rsidR="009746AF" w:rsidRPr="00375A0F">
        <w:t xml:space="preserve">Nor in this bit of </w:t>
      </w:r>
      <w:r w:rsidR="00F61084" w:rsidRPr="00375A0F">
        <w:t xml:space="preserve">Council </w:t>
      </w:r>
      <w:r w:rsidR="009746AF" w:rsidRPr="00375A0F">
        <w:t>propaganda</w:t>
      </w:r>
      <w:r w:rsidR="00114D5B">
        <w:t xml:space="preserve"> (</w:t>
      </w:r>
      <w:proofErr w:type="spellStart"/>
      <w:r w:rsidR="00114D5B">
        <w:t>regerring</w:t>
      </w:r>
      <w:proofErr w:type="spellEnd"/>
      <w:r w:rsidR="00114D5B">
        <w:t xml:space="preserve"> to the HBRC’s mailing to every ratepayer in HB)</w:t>
      </w:r>
      <w:r w:rsidR="009746AF" w:rsidRPr="00375A0F">
        <w:t>.</w:t>
      </w:r>
      <w:proofErr w:type="gramEnd"/>
      <w:r w:rsidR="009746AF" w:rsidRPr="00375A0F">
        <w:t xml:space="preserve"> </w:t>
      </w:r>
      <w:r w:rsidR="00114D5B">
        <w:t xml:space="preserve">Why? </w:t>
      </w:r>
      <w:proofErr w:type="gramStart"/>
      <w:r w:rsidRPr="00375A0F">
        <w:t>Because</w:t>
      </w:r>
      <w:proofErr w:type="gramEnd"/>
      <w:r w:rsidRPr="00375A0F">
        <w:t xml:space="preserve"> the HBRC is determined to </w:t>
      </w:r>
      <w:r w:rsidR="00314143" w:rsidRPr="00375A0F">
        <w:t>forge</w:t>
      </w:r>
      <w:r w:rsidRPr="00375A0F">
        <w:t xml:space="preserve"> ahead with this scheme, </w:t>
      </w:r>
      <w:r w:rsidR="002C773A" w:rsidRPr="00375A0F">
        <w:t>no matter what</w:t>
      </w:r>
      <w:r w:rsidRPr="00375A0F">
        <w:t>.</w:t>
      </w:r>
    </w:p>
    <w:p w14:paraId="73833510" w14:textId="77777777" w:rsidR="00E470CC" w:rsidRPr="00375A0F" w:rsidRDefault="00E470CC" w:rsidP="00375A0F"/>
    <w:p w14:paraId="0B979184" w14:textId="77777777" w:rsidR="00E470CC" w:rsidRPr="00375A0F" w:rsidRDefault="00A949C3" w:rsidP="00375A0F">
      <w:pPr>
        <w:rPr>
          <w:b/>
        </w:rPr>
      </w:pPr>
      <w:r w:rsidRPr="00375A0F">
        <w:rPr>
          <w:b/>
        </w:rPr>
        <w:t xml:space="preserve">6. </w:t>
      </w:r>
      <w:r w:rsidR="00E470CC" w:rsidRPr="00375A0F">
        <w:rPr>
          <w:b/>
        </w:rPr>
        <w:t xml:space="preserve">Thank </w:t>
      </w:r>
      <w:proofErr w:type="gramStart"/>
      <w:r w:rsidR="00E470CC" w:rsidRPr="00375A0F">
        <w:rPr>
          <w:b/>
        </w:rPr>
        <w:t>god</w:t>
      </w:r>
      <w:proofErr w:type="gramEnd"/>
      <w:r w:rsidR="00E470CC" w:rsidRPr="00375A0F">
        <w:rPr>
          <w:b/>
        </w:rPr>
        <w:t xml:space="preserve"> for the Environment Court!</w:t>
      </w:r>
    </w:p>
    <w:p w14:paraId="50B61B3E" w14:textId="77777777" w:rsidR="00E470CC" w:rsidRPr="00375A0F" w:rsidRDefault="00E470CC" w:rsidP="00375A0F"/>
    <w:p w14:paraId="753FEC64" w14:textId="316D4258" w:rsidR="00E470CC" w:rsidRPr="00375A0F" w:rsidRDefault="006019C2" w:rsidP="00375A0F">
      <w:r w:rsidRPr="00375A0F">
        <w:t xml:space="preserve">While the HBRC pushes on </w:t>
      </w:r>
      <w:proofErr w:type="spellStart"/>
      <w:r w:rsidRPr="00375A0F">
        <w:t>hellbent</w:t>
      </w:r>
      <w:proofErr w:type="spellEnd"/>
      <w:r w:rsidRPr="00375A0F">
        <w:t>, two weeks ago the Environment Court issued its so-called One Plan decision, dealing with the pl</w:t>
      </w:r>
      <w:r w:rsidR="00337247" w:rsidRPr="00375A0F">
        <w:t xml:space="preserve">an for cleaning up freshwater in the </w:t>
      </w:r>
      <w:proofErr w:type="spellStart"/>
      <w:r w:rsidR="00337247" w:rsidRPr="00375A0F">
        <w:t>Manawatu</w:t>
      </w:r>
      <w:proofErr w:type="spellEnd"/>
      <w:r w:rsidR="00337247" w:rsidRPr="00375A0F">
        <w:t>-Wanganui region</w:t>
      </w:r>
      <w:r w:rsidRPr="00375A0F">
        <w:t xml:space="preserve">. </w:t>
      </w:r>
    </w:p>
    <w:p w14:paraId="305CB47C" w14:textId="77777777" w:rsidR="006019C2" w:rsidRPr="00375A0F" w:rsidRDefault="006019C2" w:rsidP="00375A0F"/>
    <w:p w14:paraId="6F84D222" w14:textId="2DCCE91E" w:rsidR="006019C2" w:rsidRPr="00375A0F" w:rsidRDefault="006019C2" w:rsidP="00375A0F">
      <w:r w:rsidRPr="00375A0F">
        <w:t>The One</w:t>
      </w:r>
      <w:r w:rsidR="00314143" w:rsidRPr="00375A0F">
        <w:t xml:space="preserve"> Plan is a serious </w:t>
      </w:r>
      <w:proofErr w:type="spellStart"/>
      <w:r w:rsidR="00314143" w:rsidRPr="00375A0F">
        <w:t>clean-up</w:t>
      </w:r>
      <w:proofErr w:type="spellEnd"/>
      <w:r w:rsidR="00314143" w:rsidRPr="00375A0F">
        <w:t xml:space="preserve"> initiative</w:t>
      </w:r>
      <w:r w:rsidRPr="00375A0F">
        <w:t xml:space="preserve">, </w:t>
      </w:r>
      <w:r w:rsidR="005948E5" w:rsidRPr="00375A0F">
        <w:t>and the Court said</w:t>
      </w:r>
      <w:r w:rsidRPr="00375A0F">
        <w:t xml:space="preserve"> in th</w:t>
      </w:r>
      <w:r w:rsidR="002C773A" w:rsidRPr="00375A0F">
        <w:t xml:space="preserve">e strongest terms possible </w:t>
      </w:r>
      <w:r w:rsidRPr="00375A0F">
        <w:t xml:space="preserve">that farmers, </w:t>
      </w:r>
      <w:r w:rsidRPr="00375A0F">
        <w:rPr>
          <w:u w:val="single"/>
        </w:rPr>
        <w:t>by</w:t>
      </w:r>
      <w:r w:rsidRPr="00375A0F">
        <w:t xml:space="preserve"> </w:t>
      </w:r>
      <w:r w:rsidRPr="00375A0F">
        <w:rPr>
          <w:u w:val="single"/>
        </w:rPr>
        <w:t>regulation</w:t>
      </w:r>
      <w:r w:rsidRPr="00375A0F">
        <w:t xml:space="preserve">, </w:t>
      </w:r>
      <w:proofErr w:type="gramStart"/>
      <w:r w:rsidRPr="00375A0F">
        <w:t>will</w:t>
      </w:r>
      <w:proofErr w:type="gramEnd"/>
      <w:r w:rsidRPr="00375A0F">
        <w:t xml:space="preserve"> need to meet stringent environmental standards so as to restore the health of waterways in that region. If farmers do not wish to co</w:t>
      </w:r>
      <w:r w:rsidR="009746AF" w:rsidRPr="00375A0F">
        <w:t xml:space="preserve">mply with the new regime, they </w:t>
      </w:r>
      <w:r w:rsidRPr="00375A0F">
        <w:t>can</w:t>
      </w:r>
      <w:r w:rsidR="009746AF" w:rsidRPr="00375A0F">
        <w:t>, to paraphrase the Court, sell up and find other work.</w:t>
      </w:r>
    </w:p>
    <w:p w14:paraId="557E616E" w14:textId="77777777" w:rsidR="006019C2" w:rsidRPr="00375A0F" w:rsidRDefault="006019C2" w:rsidP="00375A0F"/>
    <w:p w14:paraId="6C6C9532" w14:textId="77777777" w:rsidR="006019C2" w:rsidRPr="00375A0F" w:rsidRDefault="006019C2" w:rsidP="00375A0F">
      <w:r w:rsidRPr="00375A0F">
        <w:t xml:space="preserve">This landmark decision will become the benchmark against which other regional plans, including ours will be judged. </w:t>
      </w:r>
    </w:p>
    <w:p w14:paraId="1CA49002" w14:textId="77777777" w:rsidR="006019C2" w:rsidRPr="00375A0F" w:rsidRDefault="006019C2" w:rsidP="00375A0F"/>
    <w:p w14:paraId="7035657B" w14:textId="6A41B916" w:rsidR="00D53E13" w:rsidRPr="00375A0F" w:rsidRDefault="002C773A" w:rsidP="00375A0F">
      <w:r w:rsidRPr="00375A0F">
        <w:t xml:space="preserve">Presumably the </w:t>
      </w:r>
      <w:r w:rsidR="006019C2" w:rsidRPr="00375A0F">
        <w:t xml:space="preserve">RC is studying this decision carefully and reflecting on the change in attitude and approach it will require of our water management in HB. </w:t>
      </w:r>
      <w:proofErr w:type="gramStart"/>
      <w:r w:rsidR="00D53E13" w:rsidRPr="00375A0F">
        <w:t>One more reason to slow this process down.</w:t>
      </w:r>
      <w:proofErr w:type="gramEnd"/>
    </w:p>
    <w:p w14:paraId="4B8307D5" w14:textId="77777777" w:rsidR="00D53E13" w:rsidRPr="00375A0F" w:rsidRDefault="00D53E13" w:rsidP="00375A0F"/>
    <w:p w14:paraId="7CD062CC" w14:textId="1E018386" w:rsidR="006019C2" w:rsidRPr="00375A0F" w:rsidRDefault="006019C2" w:rsidP="00375A0F">
      <w:r w:rsidRPr="00375A0F">
        <w:t>We environmentalists have studied the decision … an</w:t>
      </w:r>
      <w:r w:rsidR="009746AF" w:rsidRPr="00375A0F">
        <w:t xml:space="preserve">d we </w:t>
      </w:r>
      <w:r w:rsidR="00314143" w:rsidRPr="00375A0F">
        <w:t>are determined</w:t>
      </w:r>
      <w:r w:rsidRPr="00375A0F">
        <w:t xml:space="preserve"> to see its key elements</w:t>
      </w:r>
      <w:r w:rsidR="009746AF" w:rsidRPr="00375A0F">
        <w:t xml:space="preserve"> incorporated in the Council’s Tukituki plan</w:t>
      </w:r>
      <w:r w:rsidR="00314143" w:rsidRPr="00375A0F">
        <w:t>, either as the Council</w:t>
      </w:r>
      <w:r w:rsidRPr="00375A0F">
        <w:t xml:space="preserve"> drafts</w:t>
      </w:r>
      <w:r w:rsidR="00D53E13" w:rsidRPr="00375A0F">
        <w:t xml:space="preserve"> its plan change, or failing that, when it is ordered to do so after legal challenge.</w:t>
      </w:r>
    </w:p>
    <w:p w14:paraId="616B25F1" w14:textId="77777777" w:rsidR="00D53E13" w:rsidRPr="00375A0F" w:rsidRDefault="00D53E13" w:rsidP="00375A0F"/>
    <w:p w14:paraId="669B75E0" w14:textId="77777777" w:rsidR="00D53E13" w:rsidRPr="00375A0F" w:rsidRDefault="00A949C3" w:rsidP="00375A0F">
      <w:pPr>
        <w:rPr>
          <w:b/>
        </w:rPr>
      </w:pPr>
      <w:r w:rsidRPr="00375A0F">
        <w:rPr>
          <w:b/>
        </w:rPr>
        <w:t xml:space="preserve">7. </w:t>
      </w:r>
      <w:r w:rsidR="00AF19CA" w:rsidRPr="00375A0F">
        <w:rPr>
          <w:b/>
        </w:rPr>
        <w:t>A win/win – for accountants and outside investors</w:t>
      </w:r>
    </w:p>
    <w:p w14:paraId="7505FEB8" w14:textId="77777777" w:rsidR="00D53E13" w:rsidRPr="00375A0F" w:rsidRDefault="00D53E13" w:rsidP="00375A0F"/>
    <w:p w14:paraId="7180543E" w14:textId="14951BEA" w:rsidR="00314143" w:rsidRPr="00375A0F" w:rsidRDefault="005948E5" w:rsidP="00375A0F">
      <w:r w:rsidRPr="00375A0F">
        <w:t>So, i</w:t>
      </w:r>
      <w:r w:rsidR="00314143" w:rsidRPr="00375A0F">
        <w:t>s there a win/win here?</w:t>
      </w:r>
      <w:r w:rsidR="002C773A" w:rsidRPr="00375A0F">
        <w:t xml:space="preserve"> </w:t>
      </w:r>
      <w:proofErr w:type="gramStart"/>
      <w:r w:rsidR="002C773A" w:rsidRPr="00375A0F">
        <w:t>For whom?</w:t>
      </w:r>
      <w:proofErr w:type="gramEnd"/>
    </w:p>
    <w:p w14:paraId="478258A6" w14:textId="77777777" w:rsidR="00314143" w:rsidRPr="00375A0F" w:rsidRDefault="00314143" w:rsidP="00375A0F"/>
    <w:p w14:paraId="0209CBB7" w14:textId="632CC4AF" w:rsidR="00D53E13" w:rsidRPr="00375A0F" w:rsidRDefault="00D53E13" w:rsidP="00375A0F">
      <w:r w:rsidRPr="00375A0F">
        <w:t xml:space="preserve">This is a $600 million project. </w:t>
      </w:r>
    </w:p>
    <w:p w14:paraId="4CD8CA20" w14:textId="77777777" w:rsidR="00D53E13" w:rsidRPr="00375A0F" w:rsidRDefault="00D53E13" w:rsidP="00375A0F"/>
    <w:p w14:paraId="33CF12A2" w14:textId="24BD539F" w:rsidR="00D53E13" w:rsidRPr="00375A0F" w:rsidRDefault="00D53E13" w:rsidP="00375A0F">
      <w:r w:rsidRPr="00375A0F">
        <w:t xml:space="preserve">Not counting the $40 million HBRC plans to spend on tree planting on </w:t>
      </w:r>
      <w:r w:rsidR="00314143" w:rsidRPr="00375A0F">
        <w:t>hill</w:t>
      </w:r>
      <w:r w:rsidRPr="00375A0F">
        <w:t xml:space="preserve"> country f</w:t>
      </w:r>
      <w:r w:rsidR="005948E5" w:rsidRPr="00375A0F">
        <w:t>arms to curb soil erosion that w</w:t>
      </w:r>
      <w:r w:rsidRPr="00375A0F">
        <w:t>ould compromise the dam.</w:t>
      </w:r>
    </w:p>
    <w:p w14:paraId="2A0A95A3" w14:textId="77777777" w:rsidR="00D53E13" w:rsidRPr="00375A0F" w:rsidRDefault="00D53E13" w:rsidP="00375A0F"/>
    <w:p w14:paraId="731B5E4F" w14:textId="23BD9EAA" w:rsidR="00AF19CA" w:rsidRPr="00375A0F" w:rsidRDefault="00AF19CA" w:rsidP="00375A0F">
      <w:r w:rsidRPr="00375A0F">
        <w:t>Not counting</w:t>
      </w:r>
      <w:r w:rsidR="009746AF" w:rsidRPr="00375A0F">
        <w:t xml:space="preserve"> unidentified financial</w:t>
      </w:r>
      <w:r w:rsidR="009C2B94" w:rsidRPr="00375A0F">
        <w:t xml:space="preserve"> incentives to get </w:t>
      </w:r>
      <w:r w:rsidR="005948E5" w:rsidRPr="00375A0F">
        <w:t xml:space="preserve">extremely </w:t>
      </w:r>
      <w:r w:rsidR="009C2B94" w:rsidRPr="00375A0F">
        <w:t>reluctant</w:t>
      </w:r>
      <w:r w:rsidRPr="00375A0F">
        <w:t xml:space="preserve"> farmers to buy into the scheme.</w:t>
      </w:r>
    </w:p>
    <w:p w14:paraId="7BFE0391" w14:textId="77777777" w:rsidR="00AF19CA" w:rsidRPr="00375A0F" w:rsidRDefault="00AF19CA" w:rsidP="00375A0F"/>
    <w:p w14:paraId="5ADBD014" w14:textId="3069B15A" w:rsidR="00AF19CA" w:rsidRPr="00375A0F" w:rsidRDefault="00D53E13" w:rsidP="00375A0F">
      <w:r w:rsidRPr="00375A0F">
        <w:t xml:space="preserve">And not counting the hundreds of millions in </w:t>
      </w:r>
      <w:r w:rsidR="00AF19CA" w:rsidRPr="00375A0F">
        <w:t xml:space="preserve">additional </w:t>
      </w:r>
      <w:r w:rsidRPr="00375A0F">
        <w:t xml:space="preserve">investment dollars required </w:t>
      </w:r>
      <w:proofErr w:type="gramStart"/>
      <w:r w:rsidRPr="00375A0F">
        <w:t>to buy</w:t>
      </w:r>
      <w:proofErr w:type="gramEnd"/>
      <w:r w:rsidRPr="00375A0F">
        <w:t xml:space="preserve"> all</w:t>
      </w:r>
      <w:r w:rsidR="009C2B94" w:rsidRPr="00375A0F">
        <w:t xml:space="preserve"> that CHB farmland from the</w:t>
      </w:r>
      <w:r w:rsidR="002C773A" w:rsidRPr="00375A0F">
        <w:t xml:space="preserve"> presumed</w:t>
      </w:r>
      <w:r w:rsidR="009C2B94" w:rsidRPr="00375A0F">
        <w:t xml:space="preserve"> </w:t>
      </w:r>
      <w:r w:rsidRPr="00375A0F">
        <w:t>70% of exiting farmers</w:t>
      </w:r>
      <w:r w:rsidR="002C773A" w:rsidRPr="00375A0F">
        <w:t>.</w:t>
      </w:r>
      <w:r w:rsidRPr="00375A0F">
        <w:t xml:space="preserve"> </w:t>
      </w:r>
    </w:p>
    <w:p w14:paraId="3DCA7997" w14:textId="77777777" w:rsidR="00AF19CA" w:rsidRPr="00375A0F" w:rsidRDefault="00AF19CA" w:rsidP="00375A0F"/>
    <w:p w14:paraId="1BA76608" w14:textId="77777777" w:rsidR="00AF19CA" w:rsidRPr="00375A0F" w:rsidRDefault="00AF19CA" w:rsidP="00375A0F">
      <w:r w:rsidRPr="00375A0F">
        <w:t>Where’s all that money coming from? Who will wind up owning the storage scheme itself? Who will wind up owning the land?</w:t>
      </w:r>
    </w:p>
    <w:p w14:paraId="00020206" w14:textId="77777777" w:rsidR="00AF19CA" w:rsidRPr="00375A0F" w:rsidRDefault="00AF19CA" w:rsidP="00375A0F"/>
    <w:p w14:paraId="68144DBC" w14:textId="258EBAA8" w:rsidR="00AF19CA" w:rsidRPr="00375A0F" w:rsidRDefault="00AF19CA" w:rsidP="00375A0F">
      <w:r w:rsidRPr="00375A0F">
        <w:t>And these new owners of our water and land … what will be their interest in protecting the environment and our recreational values</w:t>
      </w:r>
      <w:r w:rsidR="009746AF" w:rsidRPr="00375A0F">
        <w:t xml:space="preserve"> here in HB</w:t>
      </w:r>
      <w:r w:rsidRPr="00375A0F">
        <w:t>?</w:t>
      </w:r>
    </w:p>
    <w:p w14:paraId="6DF70FEB" w14:textId="77777777" w:rsidR="00AF19CA" w:rsidRPr="00375A0F" w:rsidRDefault="00AF19CA" w:rsidP="00375A0F"/>
    <w:p w14:paraId="60BE0324" w14:textId="29A8198D" w:rsidR="005948E5" w:rsidRPr="00375A0F" w:rsidRDefault="00AF19CA" w:rsidP="00375A0F">
      <w:r w:rsidRPr="00375A0F">
        <w:t xml:space="preserve">Do you see any of that discussed in this </w:t>
      </w:r>
      <w:r w:rsidR="00114D5B" w:rsidRPr="00114D5B">
        <w:rPr>
          <w:i/>
        </w:rPr>
        <w:t>Tukituki Choices</w:t>
      </w:r>
      <w:r w:rsidR="00114D5B">
        <w:t xml:space="preserve"> </w:t>
      </w:r>
      <w:r w:rsidRPr="00375A0F">
        <w:t xml:space="preserve">document? </w:t>
      </w:r>
      <w:r w:rsidR="002C773A" w:rsidRPr="00375A0F">
        <w:t>The Council</w:t>
      </w:r>
      <w:r w:rsidRPr="00375A0F">
        <w:t xml:space="preserve"> can barely bring itself to even mention</w:t>
      </w:r>
      <w:r w:rsidR="005948E5" w:rsidRPr="00375A0F">
        <w:t xml:space="preserve"> in passing</w:t>
      </w:r>
      <w:r w:rsidRPr="00375A0F">
        <w:t xml:space="preserve"> the </w:t>
      </w:r>
      <w:r w:rsidR="00114D5B">
        <w:t xml:space="preserve">basic $600 million </w:t>
      </w:r>
      <w:r w:rsidRPr="00375A0F">
        <w:t>cost of the dam</w:t>
      </w:r>
      <w:r w:rsidR="005948E5" w:rsidRPr="00375A0F">
        <w:t>.</w:t>
      </w:r>
      <w:r w:rsidR="009746AF" w:rsidRPr="00375A0F">
        <w:t xml:space="preserve"> </w:t>
      </w:r>
    </w:p>
    <w:p w14:paraId="10ED2604" w14:textId="77777777" w:rsidR="00AF19CA" w:rsidRPr="00375A0F" w:rsidRDefault="00AF19CA" w:rsidP="00375A0F"/>
    <w:p w14:paraId="74D82258" w14:textId="06092015" w:rsidR="00AF19CA" w:rsidRPr="00375A0F" w:rsidRDefault="00AF19CA" w:rsidP="00375A0F">
      <w:r w:rsidRPr="00375A0F">
        <w:t xml:space="preserve">All you see here in these four scenarios are unsubstantiated blue sky projections about the stupendous economic return this dam will create … and conversely, and equally unsubstantiated, all the economic </w:t>
      </w:r>
      <w:r w:rsidR="009C2B94" w:rsidRPr="00375A0F">
        <w:t>doom</w:t>
      </w:r>
      <w:r w:rsidRPr="00375A0F">
        <w:t xml:space="preserve"> that will be caused if H</w:t>
      </w:r>
      <w:r w:rsidR="002C773A" w:rsidRPr="00375A0F">
        <w:t xml:space="preserve">awke’s </w:t>
      </w:r>
      <w:r w:rsidRPr="00375A0F">
        <w:t>B</w:t>
      </w:r>
      <w:r w:rsidR="002C773A" w:rsidRPr="00375A0F">
        <w:t>ay</w:t>
      </w:r>
      <w:r w:rsidRPr="00375A0F">
        <w:t xml:space="preserve"> bows to </w:t>
      </w:r>
      <w:r w:rsidR="009C2B94" w:rsidRPr="00375A0F">
        <w:t>environmental values</w:t>
      </w:r>
      <w:r w:rsidRPr="00375A0F">
        <w:t xml:space="preserve">. </w:t>
      </w:r>
    </w:p>
    <w:p w14:paraId="22AA8155" w14:textId="77777777" w:rsidR="00AF19CA" w:rsidRPr="00375A0F" w:rsidRDefault="00AF19CA" w:rsidP="00375A0F"/>
    <w:p w14:paraId="06A8BD32" w14:textId="2A340553" w:rsidR="00375A0F" w:rsidRDefault="00114D5B" w:rsidP="00375A0F">
      <w:r>
        <w:t>Skeptics</w:t>
      </w:r>
      <w:r w:rsidR="009C2B94" w:rsidRPr="00375A0F">
        <w:t xml:space="preserve"> haven’t</w:t>
      </w:r>
      <w:r w:rsidR="00AF19CA" w:rsidRPr="00375A0F">
        <w:t xml:space="preserve"> seen</w:t>
      </w:r>
      <w:r w:rsidR="002C773A" w:rsidRPr="00375A0F">
        <w:t>, let alone independently assessed,</w:t>
      </w:r>
      <w:r w:rsidR="00AF19CA" w:rsidRPr="00375A0F">
        <w:t xml:space="preserve"> a single spreadsheet </w:t>
      </w:r>
      <w:r w:rsidR="009C2B94" w:rsidRPr="00375A0F">
        <w:t xml:space="preserve">or report </w:t>
      </w:r>
      <w:r w:rsidR="00AF19CA" w:rsidRPr="00375A0F">
        <w:t xml:space="preserve">backing up any of these claims. </w:t>
      </w:r>
    </w:p>
    <w:p w14:paraId="02305AFF" w14:textId="126EDD57" w:rsidR="00AF19CA" w:rsidRPr="00375A0F" w:rsidRDefault="002C773A" w:rsidP="00375A0F">
      <w:r w:rsidRPr="00375A0F">
        <w:t>[</w:t>
      </w:r>
      <w:r w:rsidR="005948E5" w:rsidRPr="00375A0F">
        <w:t>There’s o</w:t>
      </w:r>
      <w:r w:rsidR="009C2B94" w:rsidRPr="00375A0F">
        <w:t xml:space="preserve">ne </w:t>
      </w:r>
      <w:r w:rsidR="00C72CFC" w:rsidRPr="00375A0F">
        <w:t>paper</w:t>
      </w:r>
      <w:r w:rsidR="009C2B94" w:rsidRPr="00375A0F">
        <w:t xml:space="preserve"> on farm economics on the Council’s website</w:t>
      </w:r>
      <w:r w:rsidR="00C72CFC" w:rsidRPr="00375A0F">
        <w:t xml:space="preserve">, </w:t>
      </w:r>
      <w:r w:rsidR="009C2B94" w:rsidRPr="00375A0F">
        <w:t xml:space="preserve">dated </w:t>
      </w:r>
      <w:r w:rsidR="00C72CFC" w:rsidRPr="00375A0F">
        <w:t>Sep 5.</w:t>
      </w:r>
      <w:r w:rsidRPr="00375A0F">
        <w:t>]</w:t>
      </w:r>
    </w:p>
    <w:p w14:paraId="141F9632" w14:textId="77777777" w:rsidR="00AF19CA" w:rsidRPr="00375A0F" w:rsidRDefault="00AF19CA" w:rsidP="00375A0F"/>
    <w:p w14:paraId="1AD1C06E" w14:textId="77777777" w:rsidR="00AF19CA" w:rsidRPr="00375A0F" w:rsidRDefault="00AF19CA" w:rsidP="00375A0F">
      <w:r w:rsidRPr="00375A0F">
        <w:t>But you are nevertheless given 17 days from now to comment intelligently.</w:t>
      </w:r>
    </w:p>
    <w:p w14:paraId="4664965D" w14:textId="77777777" w:rsidR="003D7946" w:rsidRPr="00375A0F" w:rsidRDefault="003D7946" w:rsidP="00375A0F"/>
    <w:p w14:paraId="1BE950EB" w14:textId="045752CF" w:rsidR="003D7946" w:rsidRPr="00375A0F" w:rsidRDefault="00D06C93" w:rsidP="00375A0F">
      <w:pPr>
        <w:rPr>
          <w:b/>
        </w:rPr>
      </w:pPr>
      <w:r w:rsidRPr="00375A0F">
        <w:rPr>
          <w:b/>
        </w:rPr>
        <w:t xml:space="preserve">8. Risks &amp; Uncertainties </w:t>
      </w:r>
    </w:p>
    <w:p w14:paraId="2048F52F" w14:textId="77777777" w:rsidR="003D7946" w:rsidRPr="00375A0F" w:rsidRDefault="003D7946" w:rsidP="00375A0F"/>
    <w:p w14:paraId="63DD65F4" w14:textId="77777777" w:rsidR="00D06C93" w:rsidRPr="00375A0F" w:rsidRDefault="00D06C93" w:rsidP="00375A0F">
      <w:r w:rsidRPr="00375A0F">
        <w:t>Where does that leave us today? With these risks and uncertainties.</w:t>
      </w:r>
    </w:p>
    <w:p w14:paraId="0C6FEA1D" w14:textId="77777777" w:rsidR="00D06C93" w:rsidRPr="00375A0F" w:rsidRDefault="00D06C93" w:rsidP="00375A0F"/>
    <w:p w14:paraId="29F2D535" w14:textId="5308320B" w:rsidR="003D7946" w:rsidRPr="00375A0F" w:rsidRDefault="003D7946" w:rsidP="00375A0F">
      <w:pPr>
        <w:pStyle w:val="ListParagraph"/>
        <w:numPr>
          <w:ilvl w:val="0"/>
          <w:numId w:val="1"/>
        </w:numPr>
      </w:pPr>
      <w:r w:rsidRPr="00375A0F">
        <w:t>Get the water quality standards wrong</w:t>
      </w:r>
      <w:r w:rsidR="0071598E" w:rsidRPr="00375A0F">
        <w:t xml:space="preserve">, and/or </w:t>
      </w:r>
      <w:proofErr w:type="spellStart"/>
      <w:r w:rsidR="0071598E" w:rsidRPr="00375A0F">
        <w:t>mis</w:t>
      </w:r>
      <w:proofErr w:type="spellEnd"/>
      <w:r w:rsidR="0071598E" w:rsidRPr="00375A0F">
        <w:t>-apply them in the catchment</w:t>
      </w:r>
    </w:p>
    <w:p w14:paraId="19775345" w14:textId="77777777" w:rsidR="00D06C93" w:rsidRPr="00375A0F" w:rsidRDefault="00D06C93" w:rsidP="00375A0F"/>
    <w:p w14:paraId="11C230CC" w14:textId="40678643" w:rsidR="00D06C93" w:rsidRPr="00375A0F" w:rsidRDefault="00D06C93" w:rsidP="00375A0F">
      <w:pPr>
        <w:pStyle w:val="ListParagraph"/>
        <w:numPr>
          <w:ilvl w:val="0"/>
          <w:numId w:val="1"/>
        </w:numPr>
      </w:pPr>
      <w:r w:rsidRPr="00375A0F">
        <w:t xml:space="preserve">Fail to </w:t>
      </w:r>
      <w:r w:rsidR="002E4190" w:rsidRPr="00375A0F">
        <w:t>deliver</w:t>
      </w:r>
      <w:r w:rsidRPr="00375A0F">
        <w:t xml:space="preserve"> the </w:t>
      </w:r>
      <w:r w:rsidR="002E4190" w:rsidRPr="00375A0F">
        <w:t xml:space="preserve">higher </w:t>
      </w:r>
      <w:r w:rsidR="0071598E" w:rsidRPr="00375A0F">
        <w:t xml:space="preserve">minimum </w:t>
      </w:r>
      <w:r w:rsidRPr="00375A0F">
        <w:t>flows</w:t>
      </w:r>
      <w:r w:rsidR="002E4190" w:rsidRPr="00375A0F">
        <w:t xml:space="preserve"> promised</w:t>
      </w:r>
    </w:p>
    <w:p w14:paraId="419CFBBC" w14:textId="77777777" w:rsidR="003D7946" w:rsidRPr="00375A0F" w:rsidRDefault="003D7946" w:rsidP="00375A0F"/>
    <w:p w14:paraId="3E723570" w14:textId="5648F8FE" w:rsidR="003D7946" w:rsidRPr="00375A0F" w:rsidRDefault="003D7946" w:rsidP="00375A0F">
      <w:pPr>
        <w:pStyle w:val="ListParagraph"/>
        <w:numPr>
          <w:ilvl w:val="0"/>
          <w:numId w:val="1"/>
        </w:numPr>
      </w:pPr>
      <w:r w:rsidRPr="00375A0F">
        <w:t>Miscalculate the additional amount of pollution intensified farming will produce</w:t>
      </w:r>
    </w:p>
    <w:p w14:paraId="5BAA2C3B" w14:textId="77777777" w:rsidR="003D7946" w:rsidRPr="00375A0F" w:rsidRDefault="003D7946" w:rsidP="00375A0F"/>
    <w:p w14:paraId="2A6FAC13" w14:textId="2F8D958D" w:rsidR="003D7946" w:rsidRPr="00375A0F" w:rsidRDefault="003D7946" w:rsidP="00375A0F">
      <w:pPr>
        <w:pStyle w:val="ListParagraph"/>
        <w:numPr>
          <w:ilvl w:val="0"/>
          <w:numId w:val="1"/>
        </w:numPr>
      </w:pPr>
      <w:r w:rsidRPr="00375A0F">
        <w:t>Adopt too weak, non-mandatory mitigation measures</w:t>
      </w:r>
    </w:p>
    <w:p w14:paraId="3DF1C3C4" w14:textId="77777777" w:rsidR="0071598E" w:rsidRPr="00375A0F" w:rsidRDefault="0071598E" w:rsidP="00375A0F"/>
    <w:p w14:paraId="58BF4CCA" w14:textId="00B0C149" w:rsidR="0071598E" w:rsidRPr="00375A0F" w:rsidRDefault="0071598E" w:rsidP="00375A0F">
      <w:pPr>
        <w:pStyle w:val="ListParagraph"/>
        <w:numPr>
          <w:ilvl w:val="0"/>
          <w:numId w:val="1"/>
        </w:numPr>
      </w:pPr>
      <w:r w:rsidRPr="00375A0F">
        <w:t>Over-estimate adoption of best practices</w:t>
      </w:r>
    </w:p>
    <w:p w14:paraId="48851F09" w14:textId="77777777" w:rsidR="003D7946" w:rsidRPr="00375A0F" w:rsidRDefault="003D7946" w:rsidP="00375A0F"/>
    <w:p w14:paraId="3604724A" w14:textId="50E83700" w:rsidR="003D7946" w:rsidRPr="00375A0F" w:rsidRDefault="003D7946" w:rsidP="00375A0F">
      <w:pPr>
        <w:pStyle w:val="ListParagraph"/>
        <w:numPr>
          <w:ilvl w:val="0"/>
          <w:numId w:val="1"/>
        </w:numPr>
      </w:pPr>
      <w:r w:rsidRPr="00375A0F">
        <w:t>Under-estimate the costs of controlling the pollution</w:t>
      </w:r>
    </w:p>
    <w:p w14:paraId="7792E146" w14:textId="77777777" w:rsidR="003D7946" w:rsidRPr="00375A0F" w:rsidRDefault="003D7946" w:rsidP="00375A0F"/>
    <w:p w14:paraId="420A01AF" w14:textId="25723A71" w:rsidR="00D06C93" w:rsidRPr="00375A0F" w:rsidRDefault="0071598E" w:rsidP="00375A0F">
      <w:pPr>
        <w:pStyle w:val="ListParagraph"/>
        <w:numPr>
          <w:ilvl w:val="0"/>
          <w:numId w:val="1"/>
        </w:numPr>
      </w:pPr>
      <w:r w:rsidRPr="00375A0F">
        <w:t xml:space="preserve">Insufficient </w:t>
      </w:r>
      <w:r w:rsidR="003D7946" w:rsidRPr="00375A0F">
        <w:t xml:space="preserve">farmers </w:t>
      </w:r>
      <w:r w:rsidR="002E4190" w:rsidRPr="00375A0F">
        <w:t xml:space="preserve">subscribe </w:t>
      </w:r>
      <w:r w:rsidR="002C773A" w:rsidRPr="00375A0F">
        <w:t>to</w:t>
      </w:r>
      <w:r w:rsidR="003D7946" w:rsidRPr="00375A0F">
        <w:t xml:space="preserve"> the scheme</w:t>
      </w:r>
    </w:p>
    <w:p w14:paraId="403FA99D" w14:textId="77777777" w:rsidR="00D06C93" w:rsidRPr="00375A0F" w:rsidRDefault="00D06C93" w:rsidP="00375A0F"/>
    <w:p w14:paraId="228C4BCD" w14:textId="4D05DEAE" w:rsidR="00D06C93" w:rsidRPr="00375A0F" w:rsidRDefault="00E31A19" w:rsidP="00375A0F">
      <w:pPr>
        <w:pStyle w:val="ListParagraph"/>
        <w:numPr>
          <w:ilvl w:val="0"/>
          <w:numId w:val="1"/>
        </w:numPr>
      </w:pPr>
      <w:r w:rsidRPr="00375A0F">
        <w:t>Lose local control of our water, our</w:t>
      </w:r>
      <w:r w:rsidR="00D06C93" w:rsidRPr="00375A0F">
        <w:t xml:space="preserve"> land and the profits</w:t>
      </w:r>
    </w:p>
    <w:p w14:paraId="2A1ABA66" w14:textId="77777777" w:rsidR="00D06C93" w:rsidRPr="00375A0F" w:rsidRDefault="00D06C93" w:rsidP="00375A0F"/>
    <w:p w14:paraId="26E11C61" w14:textId="758FE979" w:rsidR="00E513F4" w:rsidRPr="00375A0F" w:rsidRDefault="0071598E" w:rsidP="00375A0F">
      <w:r w:rsidRPr="00375A0F">
        <w:t xml:space="preserve">We’re asked to tolerate </w:t>
      </w:r>
      <w:r w:rsidR="002C773A" w:rsidRPr="00375A0F">
        <w:t xml:space="preserve">all </w:t>
      </w:r>
      <w:r w:rsidRPr="00375A0F">
        <w:t xml:space="preserve">these risks, </w:t>
      </w:r>
      <w:r w:rsidR="00114D5B">
        <w:t xml:space="preserve">to take the gamble, </w:t>
      </w:r>
      <w:r w:rsidR="002C773A" w:rsidRPr="00375A0F">
        <w:t>by</w:t>
      </w:r>
      <w:r w:rsidR="00D06C93" w:rsidRPr="00375A0F">
        <w:t xml:space="preserve"> </w:t>
      </w:r>
      <w:proofErr w:type="gramStart"/>
      <w:r w:rsidR="00D06C93" w:rsidRPr="00375A0F">
        <w:t>a Regional</w:t>
      </w:r>
      <w:proofErr w:type="gramEnd"/>
      <w:r w:rsidR="00D06C93" w:rsidRPr="00375A0F">
        <w:t xml:space="preserve"> Council that has zero equity in terms of credibility with the region’s environmental leaders. This is the Council that has allowed the river to get to the state it’s in today.</w:t>
      </w:r>
    </w:p>
    <w:p w14:paraId="250A88B6" w14:textId="77777777" w:rsidR="00E513F4" w:rsidRPr="00375A0F" w:rsidRDefault="00E513F4" w:rsidP="00375A0F">
      <w:pPr>
        <w:rPr>
          <w:b/>
        </w:rPr>
      </w:pPr>
    </w:p>
    <w:p w14:paraId="2CFCC6C9" w14:textId="77777777" w:rsidR="00114D5B" w:rsidRDefault="00114D5B" w:rsidP="00375A0F">
      <w:pPr>
        <w:rPr>
          <w:b/>
        </w:rPr>
      </w:pPr>
    </w:p>
    <w:p w14:paraId="42E0F3A8" w14:textId="469E30B2" w:rsidR="007C62F3" w:rsidRPr="00375A0F" w:rsidRDefault="003D7946" w:rsidP="00375A0F">
      <w:pPr>
        <w:rPr>
          <w:b/>
        </w:rPr>
      </w:pPr>
      <w:r w:rsidRPr="00375A0F">
        <w:rPr>
          <w:b/>
        </w:rPr>
        <w:t>9</w:t>
      </w:r>
      <w:r w:rsidR="00A949C3" w:rsidRPr="00375A0F">
        <w:rPr>
          <w:b/>
        </w:rPr>
        <w:t xml:space="preserve">. </w:t>
      </w:r>
      <w:r w:rsidR="007C62F3" w:rsidRPr="00375A0F">
        <w:rPr>
          <w:b/>
        </w:rPr>
        <w:t>Homer Simpson</w:t>
      </w:r>
      <w:r w:rsidR="00114D5B">
        <w:rPr>
          <w:b/>
        </w:rPr>
        <w:t xml:space="preserve"> slide</w:t>
      </w:r>
    </w:p>
    <w:p w14:paraId="7862E25C" w14:textId="77777777" w:rsidR="00114D5B" w:rsidRDefault="00114D5B" w:rsidP="00375A0F"/>
    <w:p w14:paraId="4A958326" w14:textId="27A6B27D" w:rsidR="004E369C" w:rsidRPr="00375A0F" w:rsidRDefault="0071598E" w:rsidP="00375A0F">
      <w:pPr>
        <w:rPr>
          <w:rFonts w:eastAsia="Times New Roman" w:cs="Times New Roman"/>
        </w:rPr>
      </w:pPr>
      <w:r w:rsidRPr="00375A0F">
        <w:t>Ridiculously, the Cou</w:t>
      </w:r>
      <w:r w:rsidR="00D06C93" w:rsidRPr="00375A0F">
        <w:t>ncil wants you to evaluate all this in</w:t>
      </w:r>
      <w:r w:rsidRPr="00375A0F">
        <w:t xml:space="preserve"> one month, actually</w:t>
      </w:r>
      <w:r w:rsidR="00D06C93" w:rsidRPr="00375A0F">
        <w:t xml:space="preserve"> 17 </w:t>
      </w:r>
      <w:r w:rsidRPr="00375A0F">
        <w:t>more d</w:t>
      </w:r>
      <w:r w:rsidR="00D06C93" w:rsidRPr="00375A0F">
        <w:t>ays</w:t>
      </w:r>
      <w:r w:rsidR="00114D5B">
        <w:t xml:space="preserve"> until October 5th</w:t>
      </w:r>
      <w:r w:rsidR="00D06C93" w:rsidRPr="00375A0F">
        <w:t>.</w:t>
      </w:r>
    </w:p>
    <w:p w14:paraId="202B6EEF" w14:textId="77777777" w:rsidR="00E513F4" w:rsidRPr="00375A0F" w:rsidRDefault="00E513F4" w:rsidP="00375A0F"/>
    <w:p w14:paraId="4AF05091" w14:textId="3B988FD0" w:rsidR="007C62F3" w:rsidRPr="00375A0F" w:rsidRDefault="003D7946" w:rsidP="00375A0F">
      <w:r w:rsidRPr="00375A0F">
        <w:t>T</w:t>
      </w:r>
      <w:r w:rsidR="00D06C93" w:rsidRPr="00375A0F">
        <w:t>he Council</w:t>
      </w:r>
      <w:r w:rsidR="007C62F3" w:rsidRPr="00375A0F">
        <w:t>’s timetable for publ</w:t>
      </w:r>
      <w:r w:rsidR="00114D5B">
        <w:t xml:space="preserve">ic consultation </w:t>
      </w:r>
      <w:r w:rsidR="007C62F3" w:rsidRPr="00375A0F">
        <w:t xml:space="preserve">and its </w:t>
      </w:r>
      <w:r w:rsidR="001C7EC9" w:rsidRPr="00375A0F">
        <w:t>disinformation</w:t>
      </w:r>
      <w:r w:rsidR="007C62F3" w:rsidRPr="00375A0F">
        <w:t xml:space="preserve"> </w:t>
      </w:r>
      <w:proofErr w:type="gramStart"/>
      <w:r w:rsidR="007C62F3" w:rsidRPr="00375A0F">
        <w:t>reflects</w:t>
      </w:r>
      <w:proofErr w:type="gramEnd"/>
      <w:r w:rsidR="007C62F3" w:rsidRPr="00375A0F">
        <w:t xml:space="preserve"> its true opinion of YOU.</w:t>
      </w:r>
    </w:p>
    <w:p w14:paraId="004FB108" w14:textId="77777777" w:rsidR="007C62F3" w:rsidRPr="00375A0F" w:rsidRDefault="007C62F3" w:rsidP="00375A0F"/>
    <w:p w14:paraId="0C473808" w14:textId="758DDEC8" w:rsidR="007C62F3" w:rsidRPr="00375A0F" w:rsidRDefault="007C62F3" w:rsidP="00375A0F">
      <w:r w:rsidRPr="00375A0F">
        <w:t xml:space="preserve">The Regional Council thinks you are too lazy or too </w:t>
      </w:r>
      <w:r w:rsidR="00C74179" w:rsidRPr="00375A0F">
        <w:t>incapable</w:t>
      </w:r>
      <w:r w:rsidRPr="00375A0F">
        <w:t xml:space="preserve"> to question any of this.</w:t>
      </w:r>
    </w:p>
    <w:p w14:paraId="233D4042" w14:textId="77777777" w:rsidR="007C62F3" w:rsidRPr="00375A0F" w:rsidRDefault="007C62F3" w:rsidP="00375A0F"/>
    <w:p w14:paraId="7FD6F26A" w14:textId="0A59A01F" w:rsidR="00A949C3" w:rsidRPr="00375A0F" w:rsidRDefault="00D06C93" w:rsidP="00375A0F">
      <w:pPr>
        <w:rPr>
          <w:b/>
        </w:rPr>
      </w:pPr>
      <w:r w:rsidRPr="00375A0F">
        <w:rPr>
          <w:b/>
        </w:rPr>
        <w:t>10</w:t>
      </w:r>
      <w:r w:rsidR="00A949C3" w:rsidRPr="00375A0F">
        <w:rPr>
          <w:b/>
        </w:rPr>
        <w:t xml:space="preserve">. </w:t>
      </w:r>
      <w:proofErr w:type="gramStart"/>
      <w:r w:rsidR="00A949C3" w:rsidRPr="00375A0F">
        <w:rPr>
          <w:b/>
        </w:rPr>
        <w:t>Time</w:t>
      </w:r>
      <w:proofErr w:type="gramEnd"/>
      <w:r w:rsidR="00A949C3" w:rsidRPr="00375A0F">
        <w:rPr>
          <w:b/>
        </w:rPr>
        <w:t xml:space="preserve"> and Vote</w:t>
      </w:r>
    </w:p>
    <w:p w14:paraId="741EC447" w14:textId="77777777" w:rsidR="00A949C3" w:rsidRPr="00375A0F" w:rsidRDefault="00A949C3" w:rsidP="00375A0F"/>
    <w:p w14:paraId="5B5CD273" w14:textId="77777777" w:rsidR="007C62F3" w:rsidRPr="00375A0F" w:rsidRDefault="007C62F3" w:rsidP="00375A0F">
      <w:r w:rsidRPr="00375A0F">
        <w:t>I don’t think you are. However I think you need two things:</w:t>
      </w:r>
    </w:p>
    <w:p w14:paraId="13026CF5" w14:textId="77777777" w:rsidR="007C62F3" w:rsidRPr="00375A0F" w:rsidRDefault="007C62F3" w:rsidP="00375A0F"/>
    <w:p w14:paraId="5F1AAB0C" w14:textId="1637F1D4" w:rsidR="007C62F3" w:rsidRPr="00375A0F" w:rsidRDefault="00C74179" w:rsidP="00375A0F">
      <w:r w:rsidRPr="00375A0F">
        <w:t>1. Time. More t</w:t>
      </w:r>
      <w:r w:rsidR="007C62F3" w:rsidRPr="00375A0F">
        <w:t xml:space="preserve">ime for you to actually </w:t>
      </w:r>
      <w:r w:rsidR="0071598E" w:rsidRPr="00375A0F">
        <w:t>absorb</w:t>
      </w:r>
      <w:r w:rsidR="007C62F3" w:rsidRPr="00375A0F">
        <w:t xml:space="preserve"> the facts, when they are </w:t>
      </w:r>
      <w:r w:rsidR="001C7EC9" w:rsidRPr="00375A0F">
        <w:t>finally</w:t>
      </w:r>
      <w:r w:rsidR="007C62F3" w:rsidRPr="00375A0F">
        <w:t xml:space="preserve"> available</w:t>
      </w:r>
      <w:r w:rsidR="0071598E" w:rsidRPr="00375A0F">
        <w:t>,</w:t>
      </w:r>
      <w:r w:rsidR="007C62F3" w:rsidRPr="00375A0F">
        <w:t xml:space="preserve"> and </w:t>
      </w:r>
      <w:r w:rsidR="0071598E" w:rsidRPr="00375A0F">
        <w:t xml:space="preserve">to </w:t>
      </w:r>
      <w:r w:rsidR="007C62F3" w:rsidRPr="00375A0F">
        <w:t xml:space="preserve">understand their </w:t>
      </w:r>
      <w:r w:rsidRPr="00375A0F">
        <w:t xml:space="preserve">full </w:t>
      </w:r>
      <w:r w:rsidR="007C62F3" w:rsidRPr="00375A0F">
        <w:t>implications.</w:t>
      </w:r>
    </w:p>
    <w:p w14:paraId="1D20E678" w14:textId="77777777" w:rsidR="007C62F3" w:rsidRPr="00375A0F" w:rsidRDefault="007C62F3" w:rsidP="00375A0F"/>
    <w:p w14:paraId="12364DC8" w14:textId="565CC760" w:rsidR="007C62F3" w:rsidRPr="00375A0F" w:rsidRDefault="007C62F3" w:rsidP="00375A0F">
      <w:r w:rsidRPr="00375A0F">
        <w:t xml:space="preserve">2. Opportunity. This is too monumental a decision to be made </w:t>
      </w:r>
      <w:r w:rsidR="0071598E" w:rsidRPr="00375A0F">
        <w:t>six weeks</w:t>
      </w:r>
      <w:r w:rsidRPr="00375A0F">
        <w:t xml:space="preserve"> </w:t>
      </w:r>
      <w:r w:rsidR="00114D5B">
        <w:t xml:space="preserve">from now </w:t>
      </w:r>
      <w:r w:rsidRPr="00375A0F">
        <w:t xml:space="preserve">by nine </w:t>
      </w:r>
      <w:proofErr w:type="spellStart"/>
      <w:r w:rsidRPr="00375A0F">
        <w:t>councillors</w:t>
      </w:r>
      <w:proofErr w:type="spellEnd"/>
      <w:r w:rsidRPr="00375A0F">
        <w:t xml:space="preserve">. </w:t>
      </w:r>
      <w:r w:rsidR="00E31A19" w:rsidRPr="00375A0F">
        <w:t xml:space="preserve">It’s a decision about </w:t>
      </w:r>
      <w:r w:rsidR="00C74179" w:rsidRPr="00375A0F">
        <w:t xml:space="preserve">fundamental </w:t>
      </w:r>
      <w:r w:rsidR="00E31A19" w:rsidRPr="00375A0F">
        <w:t xml:space="preserve">community values. </w:t>
      </w:r>
      <w:r w:rsidRPr="00375A0F">
        <w:t>This decision should be m</w:t>
      </w:r>
      <w:r w:rsidR="00E31A19" w:rsidRPr="00375A0F">
        <w:t>ade by YOU</w:t>
      </w:r>
      <w:r w:rsidR="00114D5B">
        <w:t>,</w:t>
      </w:r>
      <w:r w:rsidR="00E31A19" w:rsidRPr="00375A0F">
        <w:t xml:space="preserve"> </w:t>
      </w:r>
      <w:r w:rsidR="00E31A19" w:rsidRPr="00114D5B">
        <w:rPr>
          <w:u w:val="single"/>
        </w:rPr>
        <w:t>by referendum</w:t>
      </w:r>
      <w:r w:rsidR="00E31A19" w:rsidRPr="00375A0F">
        <w:t>, AFTER the Council</w:t>
      </w:r>
      <w:r w:rsidRPr="00375A0F">
        <w:t xml:space="preserve"> complete</w:t>
      </w:r>
      <w:r w:rsidR="00E31A19" w:rsidRPr="00375A0F">
        <w:t>s</w:t>
      </w:r>
      <w:r w:rsidRPr="00375A0F">
        <w:t xml:space="preserve"> the needed homework, </w:t>
      </w:r>
      <w:r w:rsidR="001C7EC9" w:rsidRPr="00375A0F">
        <w:t>flesh</w:t>
      </w:r>
      <w:r w:rsidR="00E31A19" w:rsidRPr="00375A0F">
        <w:t>es</w:t>
      </w:r>
      <w:r w:rsidR="001C7EC9" w:rsidRPr="00375A0F">
        <w:t xml:space="preserve"> out</w:t>
      </w:r>
      <w:r w:rsidRPr="00375A0F">
        <w:t xml:space="preserve"> key aspects of its plan that are now far too vague, </w:t>
      </w:r>
      <w:r w:rsidR="00A949C3" w:rsidRPr="00375A0F">
        <w:t>and put</w:t>
      </w:r>
      <w:r w:rsidR="00E31A19" w:rsidRPr="00375A0F">
        <w:t>s the issue back before</w:t>
      </w:r>
      <w:r w:rsidR="00A949C3" w:rsidRPr="00375A0F">
        <w:t xml:space="preserve"> ratepayers who </w:t>
      </w:r>
      <w:r w:rsidR="00114D5B">
        <w:t>are</w:t>
      </w:r>
      <w:r w:rsidR="00A949C3" w:rsidRPr="00375A0F">
        <w:t xml:space="preserve"> </w:t>
      </w:r>
      <w:r w:rsidR="001C7EC9" w:rsidRPr="00375A0F">
        <w:t xml:space="preserve">then </w:t>
      </w:r>
      <w:r w:rsidR="00A949C3" w:rsidRPr="00375A0F">
        <w:t xml:space="preserve">as informed as you </w:t>
      </w:r>
      <w:r w:rsidR="00114D5B">
        <w:t>need to</w:t>
      </w:r>
      <w:bookmarkStart w:id="0" w:name="_GoBack"/>
      <w:bookmarkEnd w:id="0"/>
      <w:r w:rsidR="00A949C3" w:rsidRPr="00375A0F">
        <w:t xml:space="preserve"> be given the importance of the issue.</w:t>
      </w:r>
    </w:p>
    <w:p w14:paraId="4852B05F" w14:textId="77777777" w:rsidR="00A949C3" w:rsidRPr="00375A0F" w:rsidRDefault="00A949C3" w:rsidP="00375A0F"/>
    <w:p w14:paraId="274507A0" w14:textId="28ADEFBD" w:rsidR="00A949C3" w:rsidRPr="00375A0F" w:rsidRDefault="00A949C3" w:rsidP="00375A0F">
      <w:r w:rsidRPr="00375A0F">
        <w:t>In the meantime, the sky will not fall</w:t>
      </w:r>
      <w:r w:rsidR="001C7EC9" w:rsidRPr="00375A0F">
        <w:t xml:space="preserve"> on HB.</w:t>
      </w:r>
    </w:p>
    <w:p w14:paraId="15A17686" w14:textId="77777777" w:rsidR="00E31A19" w:rsidRDefault="00E31A19" w:rsidP="00375A0F"/>
    <w:p w14:paraId="44663777" w14:textId="36B50A17" w:rsidR="00375A0F" w:rsidRPr="00375A0F" w:rsidRDefault="00375A0F" w:rsidP="00375A0F">
      <w:r>
        <w:t>Ends</w:t>
      </w:r>
    </w:p>
    <w:p w14:paraId="0D05246A" w14:textId="77777777" w:rsidR="00E31A19" w:rsidRPr="00375A0F" w:rsidRDefault="00E31A19" w:rsidP="00375A0F"/>
    <w:p w14:paraId="1952AFAE" w14:textId="77777777" w:rsidR="00E31A19" w:rsidRPr="00375A0F" w:rsidRDefault="00E31A19" w:rsidP="00375A0F"/>
    <w:p w14:paraId="33BBFECE" w14:textId="1999AFFD" w:rsidR="00E470CC" w:rsidRPr="00375A0F" w:rsidRDefault="00375A0F" w:rsidP="00375A0F">
      <w:r>
        <w:t xml:space="preserve">HBRC </w:t>
      </w:r>
      <w:r w:rsidR="0071598E" w:rsidRPr="00375A0F">
        <w:t xml:space="preserve">Reports </w:t>
      </w:r>
      <w:r w:rsidRPr="00375A0F">
        <w:rPr>
          <w:i/>
        </w:rPr>
        <w:t xml:space="preserve">still </w:t>
      </w:r>
      <w:r w:rsidR="0071598E" w:rsidRPr="00375A0F">
        <w:rPr>
          <w:i/>
        </w:rPr>
        <w:t>being finalized</w:t>
      </w:r>
      <w:r w:rsidR="0071598E" w:rsidRPr="00375A0F">
        <w:t>:</w:t>
      </w:r>
    </w:p>
    <w:p w14:paraId="6F55E244" w14:textId="77777777" w:rsidR="0071598E" w:rsidRPr="00375A0F" w:rsidRDefault="0071598E" w:rsidP="00375A0F">
      <w:pPr>
        <w:numPr>
          <w:ilvl w:val="0"/>
          <w:numId w:val="2"/>
        </w:numPr>
        <w:spacing w:before="100" w:beforeAutospacing="1" w:after="100" w:afterAutospacing="1"/>
        <w:rPr>
          <w:rFonts w:ascii="Times" w:eastAsia="Times New Roman" w:hAnsi="Times" w:cs="Times New Roman"/>
        </w:rPr>
      </w:pPr>
      <w:r w:rsidRPr="00375A0F">
        <w:rPr>
          <w:rFonts w:ascii="Times" w:eastAsia="Times New Roman" w:hAnsi="Times" w:cs="Times New Roman"/>
        </w:rPr>
        <w:t>Tukituki river catchment: Identifying the native fish values </w:t>
      </w:r>
    </w:p>
    <w:p w14:paraId="4CD63B9F" w14:textId="77777777" w:rsidR="0071598E" w:rsidRPr="00375A0F" w:rsidRDefault="0071598E" w:rsidP="00375A0F">
      <w:pPr>
        <w:numPr>
          <w:ilvl w:val="0"/>
          <w:numId w:val="2"/>
        </w:numPr>
        <w:spacing w:before="100" w:beforeAutospacing="1" w:after="100" w:afterAutospacing="1"/>
        <w:rPr>
          <w:rFonts w:ascii="Times" w:eastAsia="Times New Roman" w:hAnsi="Times" w:cs="Times New Roman"/>
        </w:rPr>
      </w:pPr>
      <w:proofErr w:type="spellStart"/>
      <w:r w:rsidRPr="00375A0F">
        <w:rPr>
          <w:rFonts w:ascii="Times" w:eastAsia="Times New Roman" w:hAnsi="Times" w:cs="Times New Roman"/>
        </w:rPr>
        <w:t>Papanui</w:t>
      </w:r>
      <w:proofErr w:type="spellEnd"/>
      <w:r w:rsidRPr="00375A0F">
        <w:rPr>
          <w:rFonts w:ascii="Times" w:eastAsia="Times New Roman" w:hAnsi="Times" w:cs="Times New Roman"/>
        </w:rPr>
        <w:t xml:space="preserve"> Catchment; an Environmental </w:t>
      </w:r>
      <w:proofErr w:type="spellStart"/>
      <w:r w:rsidRPr="00375A0F">
        <w:rPr>
          <w:rFonts w:ascii="Times" w:eastAsia="Times New Roman" w:hAnsi="Times" w:cs="Times New Roman"/>
        </w:rPr>
        <w:t>Characterisation</w:t>
      </w:r>
      <w:proofErr w:type="spellEnd"/>
    </w:p>
    <w:p w14:paraId="51BA1269" w14:textId="77777777" w:rsidR="0071598E" w:rsidRPr="00375A0F" w:rsidRDefault="0071598E" w:rsidP="00375A0F">
      <w:pPr>
        <w:numPr>
          <w:ilvl w:val="0"/>
          <w:numId w:val="2"/>
        </w:numPr>
        <w:spacing w:before="100" w:beforeAutospacing="1" w:after="100" w:afterAutospacing="1"/>
        <w:rPr>
          <w:rFonts w:ascii="Times" w:eastAsia="Times New Roman" w:hAnsi="Times" w:cs="Times New Roman"/>
        </w:rPr>
      </w:pPr>
      <w:r w:rsidRPr="00375A0F">
        <w:rPr>
          <w:rFonts w:ascii="Times" w:eastAsia="Times New Roman" w:hAnsi="Times" w:cs="Times New Roman"/>
        </w:rPr>
        <w:t>Economic Impact of Minimum Flow Proposals</w:t>
      </w:r>
    </w:p>
    <w:p w14:paraId="6A612334" w14:textId="77777777" w:rsidR="0071598E" w:rsidRPr="00375A0F" w:rsidRDefault="0071598E" w:rsidP="00375A0F">
      <w:pPr>
        <w:numPr>
          <w:ilvl w:val="0"/>
          <w:numId w:val="2"/>
        </w:numPr>
        <w:spacing w:before="100" w:beforeAutospacing="1" w:after="100" w:afterAutospacing="1"/>
        <w:rPr>
          <w:rFonts w:ascii="Times" w:eastAsia="Times New Roman" w:hAnsi="Times" w:cs="Times New Roman"/>
        </w:rPr>
      </w:pPr>
      <w:r w:rsidRPr="00375A0F">
        <w:rPr>
          <w:rFonts w:ascii="Times" w:eastAsia="Times New Roman" w:hAnsi="Times" w:cs="Times New Roman"/>
        </w:rPr>
        <w:t>Economic Impacts of Future Scenarios for the Tukituki River</w:t>
      </w:r>
    </w:p>
    <w:p w14:paraId="2B9072A9" w14:textId="77777777" w:rsidR="0071598E" w:rsidRPr="00375A0F" w:rsidRDefault="0071598E" w:rsidP="00375A0F">
      <w:pPr>
        <w:numPr>
          <w:ilvl w:val="0"/>
          <w:numId w:val="2"/>
        </w:numPr>
        <w:spacing w:before="100" w:beforeAutospacing="1" w:after="100" w:afterAutospacing="1"/>
        <w:rPr>
          <w:rFonts w:ascii="Times" w:eastAsia="Times New Roman" w:hAnsi="Times" w:cs="Times New Roman"/>
        </w:rPr>
      </w:pPr>
      <w:r w:rsidRPr="00375A0F">
        <w:rPr>
          <w:rFonts w:ascii="Times" w:eastAsia="Times New Roman" w:hAnsi="Times" w:cs="Times New Roman"/>
        </w:rPr>
        <w:t>Hydrology of the Tukituki Catchment</w:t>
      </w:r>
    </w:p>
    <w:p w14:paraId="5F8B7F08" w14:textId="77777777" w:rsidR="0071598E" w:rsidRPr="00375A0F" w:rsidRDefault="0071598E" w:rsidP="00375A0F">
      <w:pPr>
        <w:numPr>
          <w:ilvl w:val="0"/>
          <w:numId w:val="2"/>
        </w:numPr>
        <w:spacing w:before="100" w:beforeAutospacing="1" w:after="100" w:afterAutospacing="1"/>
        <w:rPr>
          <w:rFonts w:ascii="Times" w:eastAsia="Times New Roman" w:hAnsi="Times" w:cs="Times New Roman"/>
        </w:rPr>
      </w:pPr>
      <w:r w:rsidRPr="00375A0F">
        <w:rPr>
          <w:rFonts w:ascii="Times" w:eastAsia="Times New Roman" w:hAnsi="Times" w:cs="Times New Roman"/>
        </w:rPr>
        <w:t xml:space="preserve">Tukituki Catchment: </w:t>
      </w:r>
      <w:proofErr w:type="spellStart"/>
      <w:r w:rsidRPr="00375A0F">
        <w:rPr>
          <w:rFonts w:ascii="Times" w:eastAsia="Times New Roman" w:hAnsi="Times" w:cs="Times New Roman"/>
        </w:rPr>
        <w:t>Modelling</w:t>
      </w:r>
      <w:proofErr w:type="spellEnd"/>
      <w:r w:rsidRPr="00375A0F">
        <w:rPr>
          <w:rFonts w:ascii="Times" w:eastAsia="Times New Roman" w:hAnsi="Times" w:cs="Times New Roman"/>
        </w:rPr>
        <w:t xml:space="preserve"> the Impacts of Groundwater and Surface Water Abstraction</w:t>
      </w:r>
    </w:p>
    <w:p w14:paraId="0595343F" w14:textId="77777777" w:rsidR="0071598E" w:rsidRPr="00375A0F" w:rsidRDefault="0071598E" w:rsidP="00375A0F">
      <w:pPr>
        <w:numPr>
          <w:ilvl w:val="0"/>
          <w:numId w:val="2"/>
        </w:numPr>
        <w:spacing w:before="100" w:beforeAutospacing="1" w:after="100" w:afterAutospacing="1"/>
        <w:rPr>
          <w:rFonts w:ascii="Times" w:eastAsia="Times New Roman" w:hAnsi="Times" w:cs="Times New Roman"/>
        </w:rPr>
      </w:pPr>
      <w:proofErr w:type="spellStart"/>
      <w:r w:rsidRPr="00375A0F">
        <w:rPr>
          <w:rFonts w:ascii="Times" w:eastAsia="Times New Roman" w:hAnsi="Times" w:cs="Times New Roman"/>
        </w:rPr>
        <w:t>Ruataniwha</w:t>
      </w:r>
      <w:proofErr w:type="spellEnd"/>
      <w:r w:rsidRPr="00375A0F">
        <w:rPr>
          <w:rFonts w:ascii="Times" w:eastAsia="Times New Roman" w:hAnsi="Times" w:cs="Times New Roman"/>
        </w:rPr>
        <w:t xml:space="preserve"> Plains Groundwater Quality State and Trends</w:t>
      </w:r>
    </w:p>
    <w:p w14:paraId="4801FC4D" w14:textId="77777777" w:rsidR="0071598E" w:rsidRPr="00375A0F" w:rsidRDefault="0071598E" w:rsidP="00375A0F">
      <w:pPr>
        <w:numPr>
          <w:ilvl w:val="0"/>
          <w:numId w:val="2"/>
        </w:numPr>
        <w:spacing w:before="100" w:beforeAutospacing="1" w:after="100" w:afterAutospacing="1"/>
        <w:rPr>
          <w:rFonts w:ascii="Times" w:eastAsia="Times New Roman" w:hAnsi="Times" w:cs="Times New Roman"/>
        </w:rPr>
      </w:pPr>
      <w:r w:rsidRPr="00375A0F">
        <w:rPr>
          <w:rFonts w:ascii="Times" w:eastAsia="Times New Roman" w:hAnsi="Times" w:cs="Times New Roman"/>
        </w:rPr>
        <w:t>Water Quality Limits setting for nitrate toxicity and nitrogen load calculations - technical memorandum</w:t>
      </w:r>
    </w:p>
    <w:p w14:paraId="02689CC6" w14:textId="142A7065" w:rsidR="0071598E" w:rsidRPr="00375A0F" w:rsidRDefault="0071598E" w:rsidP="00375A0F">
      <w:pPr>
        <w:rPr>
          <w:rFonts w:ascii="Times" w:eastAsia="Times New Roman" w:hAnsi="Times" w:cs="Times New Roman"/>
        </w:rPr>
      </w:pPr>
      <w:r w:rsidRPr="00375A0F">
        <w:rPr>
          <w:rFonts w:ascii="Times" w:eastAsia="Times New Roman" w:hAnsi="Times" w:cs="Times New Roman"/>
        </w:rPr>
        <w:t> </w:t>
      </w:r>
    </w:p>
    <w:p w14:paraId="4DAB187A" w14:textId="77777777" w:rsidR="008A57C7" w:rsidRPr="00375A0F" w:rsidRDefault="008A57C7" w:rsidP="00375A0F">
      <w:pPr>
        <w:rPr>
          <w:rFonts w:ascii="Times" w:eastAsia="Times New Roman" w:hAnsi="Times" w:cs="Times New Roman"/>
        </w:rPr>
      </w:pPr>
    </w:p>
    <w:p w14:paraId="37D6D9C9" w14:textId="77777777" w:rsidR="008A57C7" w:rsidRPr="00375A0F" w:rsidRDefault="008A57C7" w:rsidP="00375A0F">
      <w:pPr>
        <w:rPr>
          <w:rFonts w:ascii="Times" w:eastAsia="Times New Roman" w:hAnsi="Times" w:cs="Times New Roman"/>
        </w:rPr>
      </w:pPr>
    </w:p>
    <w:p w14:paraId="103F65BD" w14:textId="77777777" w:rsidR="0071598E" w:rsidRPr="00375A0F" w:rsidRDefault="0071598E" w:rsidP="00375A0F"/>
    <w:sectPr w:rsidR="0071598E" w:rsidRPr="00375A0F" w:rsidSect="00E34F2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0B0"/>
    <w:multiLevelType w:val="multilevel"/>
    <w:tmpl w:val="AEC0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B0088"/>
    <w:multiLevelType w:val="multilevel"/>
    <w:tmpl w:val="FB2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471F1"/>
    <w:multiLevelType w:val="hybridMultilevel"/>
    <w:tmpl w:val="DEEE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78"/>
    <w:rsid w:val="00065708"/>
    <w:rsid w:val="00096807"/>
    <w:rsid w:val="000C3DF1"/>
    <w:rsid w:val="000D654C"/>
    <w:rsid w:val="00114D5B"/>
    <w:rsid w:val="001211E4"/>
    <w:rsid w:val="001C7EC9"/>
    <w:rsid w:val="001D6D23"/>
    <w:rsid w:val="0023494B"/>
    <w:rsid w:val="002C773A"/>
    <w:rsid w:val="002E4190"/>
    <w:rsid w:val="003057C6"/>
    <w:rsid w:val="00314143"/>
    <w:rsid w:val="00337247"/>
    <w:rsid w:val="00375A0F"/>
    <w:rsid w:val="003D7946"/>
    <w:rsid w:val="004E369C"/>
    <w:rsid w:val="005732F7"/>
    <w:rsid w:val="005948E5"/>
    <w:rsid w:val="00594CC7"/>
    <w:rsid w:val="005D23CB"/>
    <w:rsid w:val="006019C2"/>
    <w:rsid w:val="00604D78"/>
    <w:rsid w:val="0068484B"/>
    <w:rsid w:val="006B1CF5"/>
    <w:rsid w:val="0071598E"/>
    <w:rsid w:val="00787A4F"/>
    <w:rsid w:val="007C62F3"/>
    <w:rsid w:val="008A57C7"/>
    <w:rsid w:val="009520E2"/>
    <w:rsid w:val="009746AF"/>
    <w:rsid w:val="009907E4"/>
    <w:rsid w:val="009C2B94"/>
    <w:rsid w:val="009D50E8"/>
    <w:rsid w:val="00A949C3"/>
    <w:rsid w:val="00AA3DFB"/>
    <w:rsid w:val="00AF19CA"/>
    <w:rsid w:val="00B8122B"/>
    <w:rsid w:val="00BB3EFA"/>
    <w:rsid w:val="00C72CFC"/>
    <w:rsid w:val="00C74179"/>
    <w:rsid w:val="00D06C93"/>
    <w:rsid w:val="00D06FFF"/>
    <w:rsid w:val="00D53E13"/>
    <w:rsid w:val="00DF3659"/>
    <w:rsid w:val="00E31A19"/>
    <w:rsid w:val="00E34F21"/>
    <w:rsid w:val="00E470CC"/>
    <w:rsid w:val="00E513F4"/>
    <w:rsid w:val="00ED00AE"/>
    <w:rsid w:val="00F61084"/>
    <w:rsid w:val="00F87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6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1598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EFA"/>
    <w:rPr>
      <w:rFonts w:ascii="Lucida Grande" w:hAnsi="Lucida Grande" w:cs="Lucida Grande"/>
      <w:sz w:val="18"/>
      <w:szCs w:val="18"/>
    </w:rPr>
  </w:style>
  <w:style w:type="paragraph" w:styleId="ListParagraph">
    <w:name w:val="List Paragraph"/>
    <w:basedOn w:val="Normal"/>
    <w:uiPriority w:val="34"/>
    <w:qFormat/>
    <w:rsid w:val="00D06C93"/>
    <w:pPr>
      <w:ind w:left="720"/>
      <w:contextualSpacing/>
    </w:pPr>
  </w:style>
  <w:style w:type="character" w:customStyle="1" w:styleId="Heading4Char">
    <w:name w:val="Heading 4 Char"/>
    <w:basedOn w:val="DefaultParagraphFont"/>
    <w:link w:val="Heading4"/>
    <w:uiPriority w:val="9"/>
    <w:rsid w:val="0071598E"/>
    <w:rPr>
      <w:rFonts w:ascii="Times" w:hAnsi="Times"/>
      <w:b/>
      <w:bCs/>
    </w:rPr>
  </w:style>
  <w:style w:type="character" w:styleId="Hyperlink">
    <w:name w:val="Hyperlink"/>
    <w:basedOn w:val="DefaultParagraphFont"/>
    <w:uiPriority w:val="99"/>
    <w:semiHidden/>
    <w:unhideWhenUsed/>
    <w:rsid w:val="007159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1598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EFA"/>
    <w:rPr>
      <w:rFonts w:ascii="Lucida Grande" w:hAnsi="Lucida Grande" w:cs="Lucida Grande"/>
      <w:sz w:val="18"/>
      <w:szCs w:val="18"/>
    </w:rPr>
  </w:style>
  <w:style w:type="paragraph" w:styleId="ListParagraph">
    <w:name w:val="List Paragraph"/>
    <w:basedOn w:val="Normal"/>
    <w:uiPriority w:val="34"/>
    <w:qFormat/>
    <w:rsid w:val="00D06C93"/>
    <w:pPr>
      <w:ind w:left="720"/>
      <w:contextualSpacing/>
    </w:pPr>
  </w:style>
  <w:style w:type="character" w:customStyle="1" w:styleId="Heading4Char">
    <w:name w:val="Heading 4 Char"/>
    <w:basedOn w:val="DefaultParagraphFont"/>
    <w:link w:val="Heading4"/>
    <w:uiPriority w:val="9"/>
    <w:rsid w:val="0071598E"/>
    <w:rPr>
      <w:rFonts w:ascii="Times" w:hAnsi="Times"/>
      <w:b/>
      <w:bCs/>
    </w:rPr>
  </w:style>
  <w:style w:type="character" w:styleId="Hyperlink">
    <w:name w:val="Hyperlink"/>
    <w:basedOn w:val="DefaultParagraphFont"/>
    <w:uiPriority w:val="99"/>
    <w:semiHidden/>
    <w:unhideWhenUsed/>
    <w:rsid w:val="00715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1349">
      <w:bodyDiv w:val="1"/>
      <w:marLeft w:val="0"/>
      <w:marRight w:val="0"/>
      <w:marTop w:val="0"/>
      <w:marBottom w:val="0"/>
      <w:divBdr>
        <w:top w:val="none" w:sz="0" w:space="0" w:color="auto"/>
        <w:left w:val="none" w:sz="0" w:space="0" w:color="auto"/>
        <w:bottom w:val="none" w:sz="0" w:space="0" w:color="auto"/>
        <w:right w:val="none" w:sz="0" w:space="0" w:color="auto"/>
      </w:divBdr>
      <w:divsChild>
        <w:div w:id="1404140259">
          <w:marLeft w:val="0"/>
          <w:marRight w:val="0"/>
          <w:marTop w:val="0"/>
          <w:marBottom w:val="0"/>
          <w:divBdr>
            <w:top w:val="none" w:sz="0" w:space="0" w:color="auto"/>
            <w:left w:val="none" w:sz="0" w:space="0" w:color="auto"/>
            <w:bottom w:val="none" w:sz="0" w:space="0" w:color="auto"/>
            <w:right w:val="none" w:sz="0" w:space="0" w:color="auto"/>
          </w:divBdr>
          <w:divsChild>
            <w:div w:id="826677095">
              <w:marLeft w:val="0"/>
              <w:marRight w:val="0"/>
              <w:marTop w:val="0"/>
              <w:marBottom w:val="0"/>
              <w:divBdr>
                <w:top w:val="none" w:sz="0" w:space="0" w:color="auto"/>
                <w:left w:val="none" w:sz="0" w:space="0" w:color="auto"/>
                <w:bottom w:val="none" w:sz="0" w:space="0" w:color="auto"/>
                <w:right w:val="none" w:sz="0" w:space="0" w:color="auto"/>
              </w:divBdr>
            </w:div>
          </w:divsChild>
        </w:div>
        <w:div w:id="594020039">
          <w:marLeft w:val="0"/>
          <w:marRight w:val="0"/>
          <w:marTop w:val="0"/>
          <w:marBottom w:val="0"/>
          <w:divBdr>
            <w:top w:val="none" w:sz="0" w:space="0" w:color="auto"/>
            <w:left w:val="none" w:sz="0" w:space="0" w:color="auto"/>
            <w:bottom w:val="none" w:sz="0" w:space="0" w:color="auto"/>
            <w:right w:val="none" w:sz="0" w:space="0" w:color="auto"/>
          </w:divBdr>
          <w:divsChild>
            <w:div w:id="1507746013">
              <w:marLeft w:val="0"/>
              <w:marRight w:val="0"/>
              <w:marTop w:val="0"/>
              <w:marBottom w:val="0"/>
              <w:divBdr>
                <w:top w:val="none" w:sz="0" w:space="0" w:color="auto"/>
                <w:left w:val="none" w:sz="0" w:space="0" w:color="auto"/>
                <w:bottom w:val="none" w:sz="0" w:space="0" w:color="auto"/>
                <w:right w:val="none" w:sz="0" w:space="0" w:color="auto"/>
              </w:divBdr>
            </w:div>
          </w:divsChild>
        </w:div>
        <w:div w:id="4456613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5</Pages>
  <Words>1555</Words>
  <Characters>8868</Characters>
  <Application>Microsoft Macintosh Word</Application>
  <DocSecurity>0</DocSecurity>
  <Lines>73</Lines>
  <Paragraphs>20</Paragraphs>
  <ScaleCrop>false</ScaleCrop>
  <Company>brooks</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belford</dc:creator>
  <cp:keywords/>
  <dc:description/>
  <cp:lastModifiedBy>tom belford</cp:lastModifiedBy>
  <cp:revision>13</cp:revision>
  <dcterms:created xsi:type="dcterms:W3CDTF">2012-09-15T03:11:00Z</dcterms:created>
  <dcterms:modified xsi:type="dcterms:W3CDTF">2012-09-19T04:17:00Z</dcterms:modified>
</cp:coreProperties>
</file>